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Arial" w:hAnsi="Arial" w:eastAsia="黑体" w:cstheme="minorBidi"/>
          <w:b/>
          <w:snapToGrid/>
          <w:color w:val="auto"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 w:val="0"/>
          <w:bCs/>
          <w:color w:val="auto"/>
          <w:kern w:val="2"/>
          <w:sz w:val="32"/>
          <w:szCs w:val="24"/>
          <w:lang w:val="en-US" w:eastAsia="zh-CN" w:bidi="ar-SA"/>
        </w:rPr>
        <w:t>附件</w:t>
      </w:r>
      <w:r>
        <w:rPr>
          <w:rFonts w:hint="eastAsia" w:eastAsia="黑体" w:cstheme="minorBidi"/>
          <w:b w:val="0"/>
          <w:bCs/>
          <w:color w:val="auto"/>
          <w:kern w:val="2"/>
          <w:sz w:val="32"/>
          <w:szCs w:val="24"/>
          <w:lang w:val="en-US" w:eastAsia="zh-CN" w:bidi="ar-SA"/>
        </w:rPr>
        <w:t>3</w:t>
      </w:r>
    </w:p>
    <w:p>
      <w:pPr>
        <w:pStyle w:val="3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after="140" w:line="413" w:lineRule="auto"/>
        <w:jc w:val="center"/>
        <w:textAlignment w:val="baseline"/>
        <w:rPr>
          <w:rFonts w:hint="eastAsia" w:ascii="Arial" w:hAnsi="Arial" w:eastAsia="黑体" w:cstheme="minorBidi"/>
          <w:b/>
          <w:snapToGrid/>
          <w:color w:val="auto"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snapToGrid/>
          <w:color w:val="auto"/>
          <w:kern w:val="2"/>
          <w:sz w:val="32"/>
          <w:szCs w:val="24"/>
          <w:lang w:val="en-US" w:eastAsia="zh-CN" w:bidi="ar-SA"/>
        </w:rPr>
        <w:t>实践教学</w:t>
      </w:r>
      <w:bookmarkStart w:id="0" w:name="_GoBack"/>
      <w:bookmarkEnd w:id="0"/>
      <w:r>
        <w:rPr>
          <w:rFonts w:hint="eastAsia" w:ascii="Arial" w:hAnsi="Arial" w:eastAsia="黑体" w:cstheme="minorBidi"/>
          <w:b/>
          <w:snapToGrid/>
          <w:color w:val="auto"/>
          <w:kern w:val="2"/>
          <w:sz w:val="32"/>
          <w:szCs w:val="24"/>
          <w:lang w:val="en-US" w:eastAsia="zh-CN" w:bidi="ar-SA"/>
        </w:rPr>
        <w:t>系统学生使用说明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snapToGrid/>
          <w:kern w:val="2"/>
          <w:sz w:val="24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snapToGrid/>
          <w:kern w:val="2"/>
          <w:sz w:val="24"/>
          <w:szCs w:val="32"/>
          <w:lang w:val="en-US" w:eastAsia="zh-CN" w:bidi="ar-SA"/>
        </w:rPr>
        <w:t>一、系统登录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  <w:t>打开安徽工程大学马克思主义学院网站，点击“实践教学管理系统”进入思政课实践教学平台。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drawing>
          <wp:inline distT="0" distB="0" distL="114300" distR="114300">
            <wp:extent cx="5669280" cy="64693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  <w:t>或者打开浏览器，在网址栏中输入实践教学管理后台网址，或者将网址直接复制到网址栏：  https://ahgcs jjx.mh.chaoxing.com/ 。推荐使用谷歌、火狐或搜狗浏览器。 （提示：一定要记住您的网址哦！以后每次登录都会用到它。）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5823585" cy="4249420"/>
            <wp:effectExtent l="0" t="0" r="1333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200" w:firstLine="0" w:firstLineChars="0"/>
        <w:jc w:val="both"/>
        <w:textAlignment w:val="auto"/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  <w:t>首次登录：请点击“新用户注册”，使用手机号根据系统提示进行注册，并捆绑个人学工号信息。已注册且已捆绑手机号：请直接输入手机号、学习通密码登录；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42840" cy="3284855"/>
            <wp:effectExtent l="0" t="0" r="1016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200" w:firstLine="0" w:firstLineChars="0"/>
        <w:jc w:val="both"/>
        <w:textAlignment w:val="auto"/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snapToGrid/>
          <w:kern w:val="2"/>
          <w:szCs w:val="24"/>
          <w:lang w:val="en-US" w:eastAsia="zh-CN" w:bidi="ar-SA"/>
        </w:rPr>
        <w:t>如登录不成功，请选择“其他方式登录”。</w:t>
      </w:r>
    </w:p>
    <w:p>
      <w:pPr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943985" cy="4060825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snapToGrid/>
          <w:kern w:val="2"/>
          <w:sz w:val="24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snapToGrid/>
          <w:kern w:val="2"/>
          <w:sz w:val="24"/>
          <w:szCs w:val="32"/>
          <w:lang w:val="en-US" w:eastAsia="zh-CN" w:bidi="ar-SA"/>
        </w:rPr>
        <w:t xml:space="preserve">  二、课内实践操作指南</w:t>
      </w:r>
    </w:p>
    <w:p>
      <w:pPr>
        <w:jc w:val="left"/>
        <w:rPr>
          <w:rFonts w:hint="default" w:eastAsia="宋体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>点击首页“课</w:t>
      </w: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  <w:lang w:val="en-US" w:eastAsia="zh-CN"/>
        </w:rPr>
        <w:t>内</w:t>
      </w: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>实践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”模块进入实践教学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；</w:t>
      </w:r>
    </w:p>
    <w:p>
      <w:pPr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left"/>
      </w:pPr>
      <w:r>
        <w:drawing>
          <wp:inline distT="0" distB="0" distL="114300" distR="114300">
            <wp:extent cx="5409565" cy="2618105"/>
            <wp:effectExtent l="0" t="0" r="63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left"/>
        <w:textAlignment w:val="baseline"/>
        <w:rPr>
          <w:rFonts w:hint="eastAsia" w:asciiTheme="minorEastAsia" w:hAnsiTheme="minorEastAsia" w:eastAsiaTheme="minorEastAsia" w:cstheme="minorEastAsia"/>
          <w:spacing w:val="-1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>系统会自动匹配对应班级、指导教师等信息</w:t>
      </w: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left"/>
        <w:textAlignment w:val="baseline"/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 xml:space="preserve">选择实践活动主题并填写实践成果，实践成果支持图文、视频、音频、文档等格式。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jc w:val="left"/>
        <w:textAlignment w:val="baseline"/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pacing w:val="-1"/>
          <w:sz w:val="21"/>
          <w:szCs w:val="21"/>
        </w:rPr>
        <w:t>点击提交。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both"/>
        <w:textAlignment w:val="baseline"/>
      </w:pPr>
      <w:r>
        <w:drawing>
          <wp:inline distT="0" distB="0" distL="114300" distR="114300">
            <wp:extent cx="5823585" cy="4996815"/>
            <wp:effectExtent l="0" t="0" r="133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both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需要在主题限制时间内提交，否则无法提交。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center"/>
        <w:textAlignment w:val="baseline"/>
      </w:pPr>
      <w:r>
        <w:drawing>
          <wp:inline distT="0" distB="0" distL="0" distR="0">
            <wp:extent cx="5715000" cy="1029970"/>
            <wp:effectExtent l="0" t="0" r="0" b="6350"/>
            <wp:docPr id="8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/>
        </w:rPr>
      </w:pPr>
      <w:r>
        <w:rPr>
          <w:rFonts w:hint="eastAsia"/>
        </w:rPr>
        <w:t>提交后，审核结果通过/不通过将通过站内信函通知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</w:pPr>
      <w:r>
        <w:rPr>
          <w:rFonts w:hint="eastAsia"/>
        </w:rPr>
        <w:t>鼠标悬停首页右上角个人头像，点击个人空间。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  <w:r>
        <w:drawing>
          <wp:inline distT="0" distB="0" distL="114300" distR="114300">
            <wp:extent cx="5826125" cy="2950210"/>
            <wp:effectExtent l="0" t="0" r="1079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 w:eastAsia="宋体"/>
          <w:lang w:eastAsia="zh-CN"/>
        </w:rPr>
      </w:pPr>
      <w:r>
        <w:rPr>
          <w:rFonts w:hint="eastAsia"/>
        </w:rPr>
        <w:t>点击收件箱菜单，可查看审核结果</w:t>
      </w:r>
      <w:r>
        <w:rPr>
          <w:rFonts w:hint="eastAsia" w:eastAsia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  <w:r>
        <w:drawing>
          <wp:inline distT="0" distB="0" distL="114300" distR="114300">
            <wp:extent cx="5818505" cy="2837815"/>
            <wp:effectExtent l="0" t="0" r="3175" b="1206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 w:eastAsia="宋体"/>
          <w:lang w:val="en-US" w:eastAsia="zh-CN"/>
        </w:rPr>
        <w:sectPr>
          <w:pgSz w:w="12240" w:h="15840"/>
          <w:pgMar w:top="1247" w:right="1701" w:bottom="1247" w:left="1361" w:header="0" w:footer="0" w:gutter="0"/>
          <w:cols w:space="0" w:num="1"/>
          <w:rtlGutter w:val="0"/>
          <w:docGrid w:linePitch="0" w:charSpace="0"/>
        </w:sectPr>
      </w:pPr>
      <w:r>
        <w:rPr>
          <w:rFonts w:hint="eastAsia"/>
        </w:rPr>
        <w:t>如不通过，可查看原因，并点击信函内编辑后附带链接重新提交</w:t>
      </w:r>
      <w:r>
        <w:rPr>
          <w:rFonts w:hint="eastAsia" w:eastAsia="宋体"/>
          <w:lang w:eastAsia="zh-CN"/>
        </w:rPr>
        <w:t>。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1Y2EzZjczNjQ3MTIwMWJmZGRkOWQzZGJhZTRmNTQifQ=="/>
  </w:docVars>
  <w:rsids>
    <w:rsidRoot w:val="27384F09"/>
    <w:rsid w:val="12F60A4E"/>
    <w:rsid w:val="27384F09"/>
    <w:rsid w:val="27E65076"/>
    <w:rsid w:val="41C36280"/>
    <w:rsid w:val="49376694"/>
    <w:rsid w:val="5A594153"/>
    <w:rsid w:val="6B136EA9"/>
    <w:rsid w:val="6E33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439</Words>
  <Characters>470</Characters>
  <Lines>0</Lines>
  <Paragraphs>0</Paragraphs>
  <TotalTime>2</TotalTime>
  <ScaleCrop>false</ScaleCrop>
  <LinksUpToDate>false</LinksUpToDate>
  <CharactersWithSpaces>479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2023-04-11T02:51:00Z</dcterms:created>
  <dc:creator>夏夏</dc:creator>
  <cp:lastModifiedBy>热血小雨雨要加油</cp:lastModifiedBy>
  <dcterms:modified xsi:type="dcterms:W3CDTF">2023-10-24T01:16:16Z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174B30B65CF448A6AC798FF092AD21D6_11</vt:lpwstr>
  </property>
</Properties>
</file>