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2021年普通本科</w:t>
      </w:r>
      <w:bookmarkStart w:id="0" w:name="_GoBack"/>
      <w:bookmarkEnd w:id="0"/>
      <w:r>
        <w:rPr>
          <w:rFonts w:hint="eastAsia"/>
          <w:lang w:val="en-US" w:eastAsia="zh-CN"/>
        </w:rPr>
        <w:t>拟分专业招生计划表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b/>
                <w:bCs/>
                <w:i w:val="0"/>
                <w:iCs w:val="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vertAlign w:val="baseline"/>
                <w:lang w:eastAsia="zh-CN"/>
              </w:rPr>
              <w:t>专业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b/>
                <w:bCs/>
                <w:i w:val="0"/>
                <w:iCs w:val="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vertAlign w:val="baseline"/>
                <w:lang w:eastAsia="zh-CN"/>
              </w:rPr>
              <w:t>计划人数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总数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B12FD"/>
    <w:rsid w:val="013D2F09"/>
    <w:rsid w:val="0C5E14AD"/>
    <w:rsid w:val="1FEE5551"/>
    <w:rsid w:val="34B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2021-04-22T01:31:00Z</dcterms:created>
  <dc:creator>PAQ</dc:creator>
  <cp:lastModifiedBy>PAQ</cp:lastModifiedBy>
  <dcterms:modified xsi:type="dcterms:W3CDTF">2021-04-25T07:51:28Z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