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7ED" w:rsidRDefault="00D23D0E">
      <w:pPr>
        <w:widowControl/>
        <w:shd w:val="clear" w:color="auto" w:fill="FFFFFF"/>
        <w:spacing w:line="580" w:lineRule="atLeast"/>
        <w:jc w:val="left"/>
        <w:rPr>
          <w:rFonts w:ascii="方正仿宋_GBK" w:eastAsia="方正仿宋_GBK" w:hAnsi="方正仿宋_GBK" w:cs="方正仿宋_GBK"/>
          <w:color w:val="000000"/>
          <w:kern w:val="0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24"/>
          <w:szCs w:val="24"/>
        </w:rPr>
        <w:t>附件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4"/>
          <w:szCs w:val="24"/>
        </w:rPr>
        <w:t>1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4"/>
          <w:szCs w:val="24"/>
        </w:rPr>
        <w:t>：</w:t>
      </w:r>
    </w:p>
    <w:p w:rsidR="00F877ED" w:rsidRDefault="00D23D0E">
      <w:pPr>
        <w:widowControl/>
        <w:shd w:val="clear" w:color="auto" w:fill="FFFFFF"/>
        <w:spacing w:line="580" w:lineRule="atLeast"/>
        <w:jc w:val="center"/>
        <w:rPr>
          <w:rFonts w:ascii="方正黑体_GBK" w:eastAsia="方正黑体_GBK" w:hAnsi="方正仿宋_GBK" w:cs="方正仿宋_GBK"/>
          <w:b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6"/>
          <w:szCs w:val="36"/>
        </w:rPr>
        <w:t>20</w:t>
      </w:r>
      <w:r>
        <w:rPr>
          <w:rFonts w:ascii="方正仿宋_GBK" w:eastAsia="方正仿宋_GBK" w:hAnsi="方正仿宋_GBK" w:cs="方正仿宋_GBK" w:hint="eastAsia"/>
          <w:b/>
          <w:kern w:val="0"/>
          <w:sz w:val="36"/>
          <w:szCs w:val="36"/>
        </w:rPr>
        <w:t>24</w:t>
      </w:r>
      <w:r>
        <w:rPr>
          <w:rFonts w:ascii="方正仿宋_GBK" w:eastAsia="方正仿宋_GBK" w:hAnsi="方正仿宋_GBK" w:cs="方正仿宋_GBK" w:hint="eastAsia"/>
          <w:b/>
          <w:kern w:val="0"/>
          <w:sz w:val="36"/>
          <w:szCs w:val="36"/>
        </w:rPr>
        <w:t>年安</w:t>
      </w: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36"/>
          <w:szCs w:val="36"/>
        </w:rPr>
        <w:t>徽工程大学外语短剧表演大赛组委会名单</w:t>
      </w:r>
    </w:p>
    <w:p w:rsidR="00F877ED" w:rsidRDefault="00F877ED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黑体_GBK" w:eastAsia="方正黑体_GBK" w:hAnsi="方正仿宋_GBK" w:cs="方正仿宋_GBK"/>
          <w:color w:val="000000"/>
          <w:kern w:val="0"/>
          <w:sz w:val="32"/>
          <w:szCs w:val="32"/>
        </w:rPr>
      </w:pPr>
    </w:p>
    <w:p w:rsidR="00F877ED" w:rsidRDefault="00D23D0E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黑体_GBK" w:eastAsia="方正黑体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color w:val="000000"/>
          <w:kern w:val="0"/>
          <w:sz w:val="32"/>
          <w:szCs w:val="32"/>
        </w:rPr>
        <w:t>一、组织委员会</w:t>
      </w:r>
    </w:p>
    <w:p w:rsidR="00F877ED" w:rsidRDefault="00D23D0E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主任委员：</w:t>
      </w:r>
    </w:p>
    <w:p w:rsidR="00F877ED" w:rsidRDefault="00D23D0E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周虹屏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安徽工程大学副校长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</w:t>
      </w:r>
    </w:p>
    <w:p w:rsidR="00F877ED" w:rsidRDefault="00D23D0E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副主任委员：</w:t>
      </w:r>
    </w:p>
    <w:p w:rsidR="00F877ED" w:rsidRDefault="00D23D0E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夏登峰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教务处处长</w:t>
      </w:r>
    </w:p>
    <w:p w:rsidR="00F877ED" w:rsidRDefault="00D23D0E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proofErr w:type="gramStart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唐雪梅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外国语学院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副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院长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（主持工作）</w:t>
      </w:r>
    </w:p>
    <w:p w:rsidR="00F877ED" w:rsidRDefault="00D23D0E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委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员：</w:t>
      </w:r>
    </w:p>
    <w:p w:rsidR="00F877ED" w:rsidRDefault="00D23D0E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贾文友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教务处副处长</w:t>
      </w:r>
    </w:p>
    <w:p w:rsidR="00F877ED" w:rsidRDefault="00D23D0E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各有关学院分管教学副院长</w:t>
      </w:r>
    </w:p>
    <w:p w:rsidR="00F877ED" w:rsidRDefault="00D23D0E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黑体_GBK" w:eastAsia="方正黑体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color w:val="000000"/>
          <w:kern w:val="0"/>
          <w:sz w:val="32"/>
          <w:szCs w:val="32"/>
        </w:rPr>
        <w:t>二、秘书处</w:t>
      </w:r>
    </w:p>
    <w:p w:rsidR="00F877ED" w:rsidRDefault="00D23D0E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秘书长：</w:t>
      </w:r>
    </w:p>
    <w:p w:rsidR="00F877ED" w:rsidRDefault="00D23D0E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李新国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外国语学院副院长</w:t>
      </w:r>
      <w:r w:rsidR="00AF694B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（兼）</w:t>
      </w:r>
    </w:p>
    <w:p w:rsidR="00F877ED" w:rsidRDefault="00D23D0E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秘书处办公室设在外国语学院</w:t>
      </w:r>
    </w:p>
    <w:p w:rsidR="00F877ED" w:rsidRDefault="00D23D0E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proofErr w:type="gramStart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秘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书：</w:t>
      </w:r>
    </w:p>
    <w:p w:rsidR="00F877ED" w:rsidRDefault="00D23D0E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倪小庆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张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君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王春亭</w:t>
      </w:r>
      <w:bookmarkStart w:id="0" w:name="_GoBack"/>
      <w:bookmarkEnd w:id="0"/>
    </w:p>
    <w:p w:rsidR="00F877ED" w:rsidRDefault="00F877ED"/>
    <w:sectPr w:rsidR="00F877E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8C8FD5D8-E807-401A-B33C-3EEE160A4CBE}"/>
    <w:embedBold r:id="rId2" w:subsetted="1" w:fontKey="{90B472DF-4B79-449E-821B-52964604DABB}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  <w:embedRegular r:id="rId3" w:subsetted="1" w:fontKey="{BA710E5C-7EE5-43EB-A1C1-B50B1114DF2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gyNGUxOGM4MWJkOWNiMTIxZjUxZDBjZTIwMTlmMGUifQ=="/>
    <w:docVar w:name="KSO_WPS_MARK_KEY" w:val="e07b1caf-ba9f-4fa7-886a-4d1d97863b15"/>
  </w:docVars>
  <w:rsids>
    <w:rsidRoot w:val="00F877ED"/>
    <w:rsid w:val="00AF694B"/>
    <w:rsid w:val="00D23D0E"/>
    <w:rsid w:val="00F877ED"/>
    <w:rsid w:val="1853036D"/>
    <w:rsid w:val="22782A77"/>
    <w:rsid w:val="55853555"/>
    <w:rsid w:val="611507B4"/>
    <w:rsid w:val="62C909BF"/>
    <w:rsid w:val="6BA15B2B"/>
    <w:rsid w:val="77CA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6975A7"/>
  <w15:docId w15:val="{84831FAF-04B8-44E2-BF12-DC11F319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FollowedHyperlink"/>
    <w:basedOn w:val="a0"/>
    <w:qFormat/>
    <w:rPr>
      <w:color w:val="262626"/>
      <w:sz w:val="18"/>
      <w:szCs w:val="18"/>
      <w:u w:val="none"/>
    </w:rPr>
  </w:style>
  <w:style w:type="character" w:styleId="aa">
    <w:name w:val="Hyperlink"/>
    <w:basedOn w:val="a0"/>
    <w:qFormat/>
    <w:rPr>
      <w:color w:val="262626"/>
      <w:sz w:val="18"/>
      <w:szCs w:val="18"/>
      <w:u w:val="none"/>
    </w:rPr>
  </w:style>
  <w:style w:type="character" w:customStyle="1" w:styleId="item-name">
    <w:name w:val="item-name"/>
    <w:basedOn w:val="a0"/>
  </w:style>
  <w:style w:type="character" w:customStyle="1" w:styleId="item-name1">
    <w:name w:val="item-name1"/>
    <w:basedOn w:val="a0"/>
    <w:qFormat/>
  </w:style>
  <w:style w:type="character" w:customStyle="1" w:styleId="a6">
    <w:name w:val="页眉 字符"/>
    <w:basedOn w:val="a0"/>
    <w:link w:val="a5"/>
    <w:autoRedefine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9</cp:revision>
  <dcterms:created xsi:type="dcterms:W3CDTF">2022-05-19T15:20:00Z</dcterms:created>
  <dcterms:modified xsi:type="dcterms:W3CDTF">2024-04-03T02:33:00Z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23F00CB650B74B2D9792937DC86E69C9_13</vt:lpwstr>
  </property>
</Properties>
</file>