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A790">
      <w:pPr>
        <w:jc w:val="both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附件：         </w:t>
      </w:r>
      <w:r>
        <w:rPr>
          <w:rFonts w:hint="eastAsia" w:ascii="宋体" w:hAnsi="宋体" w:cs="宋体"/>
          <w:b/>
          <w:bCs/>
          <w:sz w:val="30"/>
          <w:szCs w:val="30"/>
        </w:rPr>
        <w:t>课程教学学生评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价</w:t>
      </w:r>
      <w:r>
        <w:rPr>
          <w:rFonts w:hint="eastAsia" w:ascii="宋体" w:hAnsi="宋体" w:cs="宋体"/>
          <w:b/>
          <w:bCs/>
          <w:sz w:val="30"/>
          <w:szCs w:val="30"/>
        </w:rPr>
        <w:t>的指标体系</w:t>
      </w:r>
    </w:p>
    <w:p w14:paraId="48893DBE">
      <w:pPr>
        <w:spacing w:before="156" w:beforeLines="50" w:line="540" w:lineRule="exact"/>
        <w:ind w:firstLine="482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b/>
          <w:bCs/>
          <w:color w:val="auto"/>
          <w:sz w:val="24"/>
        </w:rPr>
        <w:t>1.</w:t>
      </w:r>
      <w:r>
        <w:rPr>
          <w:rFonts w:hint="eastAsia" w:ascii="Times New Roman" w:hAnsi="Times New Roman" w:cs="宋体"/>
          <w:b/>
          <w:color w:val="auto"/>
          <w:sz w:val="24"/>
        </w:rPr>
        <w:t>师德师风与师生关系。</w:t>
      </w:r>
      <w:r>
        <w:rPr>
          <w:rFonts w:hint="eastAsia" w:ascii="Times New Roman" w:hAnsi="Times New Roman" w:cs="宋体"/>
          <w:color w:val="auto"/>
          <w:sz w:val="24"/>
        </w:rPr>
        <w:t>老师是否公平公正地对待所有学生？在课余时间（如课后、邮件、线上平台）是否愿意为学生提供及时的帮助和指导？</w:t>
      </w:r>
    </w:p>
    <w:p w14:paraId="40C85504">
      <w:pPr>
        <w:spacing w:line="540" w:lineRule="exact"/>
        <w:ind w:firstLine="482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b/>
          <w:bCs/>
          <w:color w:val="auto"/>
          <w:sz w:val="24"/>
        </w:rPr>
        <w:t>2.</w:t>
      </w:r>
      <w:r>
        <w:rPr>
          <w:rFonts w:hint="eastAsia" w:ascii="Times New Roman" w:hAnsi="Times New Roman" w:cs="宋体"/>
          <w:b/>
          <w:color w:val="auto"/>
          <w:sz w:val="24"/>
        </w:rPr>
        <w:t>课程思政与价值引领。</w:t>
      </w:r>
      <w:r>
        <w:rPr>
          <w:rFonts w:hint="eastAsia" w:ascii="Times New Roman" w:hAnsi="Times New Roman" w:cs="宋体"/>
          <w:color w:val="auto"/>
          <w:sz w:val="24"/>
        </w:rPr>
        <w:t>老师是否能自然地将专业知识与社会责任、家国情怀、科学精神、文化自信等价值理念相结合，使课程内容更有深度和吸引力？</w:t>
      </w:r>
    </w:p>
    <w:p w14:paraId="4736F8CF">
      <w:pPr>
        <w:spacing w:line="540" w:lineRule="exact"/>
        <w:ind w:firstLine="482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b/>
          <w:bCs/>
          <w:color w:val="auto"/>
          <w:sz w:val="24"/>
        </w:rPr>
        <w:t>3.</w:t>
      </w:r>
      <w:r>
        <w:rPr>
          <w:rFonts w:hint="eastAsia" w:ascii="Times New Roman" w:hAnsi="Times New Roman" w:cs="宋体"/>
          <w:b/>
          <w:color w:val="auto"/>
          <w:sz w:val="24"/>
        </w:rPr>
        <w:t>课堂管理与学习氛围。</w:t>
      </w:r>
      <w:r>
        <w:rPr>
          <w:rFonts w:hint="eastAsia" w:ascii="Times New Roman" w:hAnsi="Times New Roman" w:cs="宋体"/>
          <w:color w:val="auto"/>
          <w:sz w:val="24"/>
        </w:rPr>
        <w:t>老师的课堂管理是否有效？是否营造了一个专注、互动的学习环境？</w:t>
      </w:r>
    </w:p>
    <w:p w14:paraId="391844D8">
      <w:pPr>
        <w:spacing w:line="540" w:lineRule="exact"/>
        <w:ind w:firstLine="482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b/>
          <w:bCs/>
          <w:color w:val="auto"/>
          <w:sz w:val="24"/>
        </w:rPr>
        <w:t>4.</w:t>
      </w:r>
      <w:r>
        <w:rPr>
          <w:rFonts w:hint="eastAsia" w:ascii="Times New Roman" w:hAnsi="Times New Roman" w:cs="宋体"/>
          <w:b/>
          <w:color w:val="auto"/>
          <w:sz w:val="24"/>
        </w:rPr>
        <w:t>课堂组织。</w:t>
      </w:r>
      <w:r>
        <w:rPr>
          <w:rFonts w:hint="eastAsia" w:ascii="Times New Roman" w:hAnsi="Times New Roman" w:cs="宋体"/>
          <w:b w:val="0"/>
          <w:bCs/>
          <w:color w:val="auto"/>
          <w:sz w:val="24"/>
          <w:lang w:val="en-US" w:eastAsia="zh-CN"/>
        </w:rPr>
        <w:t>是否使用信息化教学？</w:t>
      </w:r>
      <w:r>
        <w:rPr>
          <w:rFonts w:hint="eastAsia" w:ascii="Times New Roman" w:hAnsi="Times New Roman" w:cs="宋体"/>
          <w:color w:val="auto"/>
          <w:sz w:val="24"/>
        </w:rPr>
        <w:t>学生前排就坐</w:t>
      </w:r>
      <w:r>
        <w:rPr>
          <w:rFonts w:hint="eastAsia" w:ascii="Times New Roman" w:hAnsi="Times New Roman" w:cs="宋体"/>
          <w:color w:val="auto"/>
          <w:sz w:val="24"/>
          <w:lang w:val="en-US" w:eastAsia="zh-CN"/>
        </w:rPr>
        <w:t>及学习</w:t>
      </w:r>
      <w:r>
        <w:rPr>
          <w:rFonts w:hint="eastAsia" w:ascii="Times New Roman" w:hAnsi="Times New Roman" w:cs="宋体"/>
          <w:color w:val="auto"/>
          <w:sz w:val="24"/>
        </w:rPr>
        <w:t>效果如何？</w:t>
      </w:r>
    </w:p>
    <w:p w14:paraId="15698237">
      <w:pPr>
        <w:spacing w:line="540" w:lineRule="exact"/>
        <w:ind w:firstLine="482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b/>
          <w:bCs/>
          <w:color w:val="auto"/>
          <w:sz w:val="24"/>
        </w:rPr>
        <w:t>5.</w:t>
      </w:r>
      <w:r>
        <w:rPr>
          <w:rFonts w:hint="eastAsia" w:ascii="Times New Roman" w:hAnsi="Times New Roman" w:cs="宋体"/>
          <w:b/>
          <w:color w:val="auto"/>
          <w:sz w:val="24"/>
        </w:rPr>
        <w:t>教学内容与设计。</w:t>
      </w:r>
      <w:r>
        <w:rPr>
          <w:rFonts w:hint="eastAsia" w:ascii="Times New Roman" w:hAnsi="Times New Roman" w:cs="宋体"/>
          <w:color w:val="auto"/>
          <w:sz w:val="24"/>
        </w:rPr>
        <w:t>老师的授课内容是否充实、前沿？是否注重理论联系实际（如举例、案例分析）？是否清晰地讲解了知识点的应用场景和重要性？</w:t>
      </w:r>
    </w:p>
    <w:p w14:paraId="451C947F">
      <w:pPr>
        <w:spacing w:line="540" w:lineRule="exact"/>
        <w:ind w:firstLine="482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b/>
          <w:bCs/>
          <w:color w:val="auto"/>
          <w:sz w:val="24"/>
        </w:rPr>
        <w:t>6.</w:t>
      </w:r>
      <w:r>
        <w:rPr>
          <w:rFonts w:hint="eastAsia" w:ascii="Times New Roman" w:hAnsi="Times New Roman" w:cs="宋体"/>
          <w:b/>
          <w:color w:val="auto"/>
          <w:sz w:val="24"/>
        </w:rPr>
        <w:t>教学态度与基本功。</w:t>
      </w:r>
      <w:r>
        <w:rPr>
          <w:rFonts w:hint="eastAsia" w:ascii="Times New Roman" w:hAnsi="Times New Roman" w:cs="宋体"/>
          <w:color w:val="auto"/>
          <w:sz w:val="24"/>
        </w:rPr>
        <w:t>老师是否备课充分（如课件清晰、讲解流畅）？言行举止是否得体？</w:t>
      </w:r>
    </w:p>
    <w:p w14:paraId="3391AE8D">
      <w:pPr>
        <w:spacing w:line="540" w:lineRule="exact"/>
        <w:ind w:firstLine="482" w:firstLineChars="200"/>
        <w:rPr>
          <w:rFonts w:hint="eastAsia"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b/>
          <w:bCs/>
          <w:color w:val="auto"/>
          <w:sz w:val="24"/>
        </w:rPr>
        <w:t>7.</w:t>
      </w:r>
      <w:r>
        <w:rPr>
          <w:rFonts w:hint="eastAsia" w:ascii="Times New Roman" w:hAnsi="Times New Roman" w:cs="宋体"/>
          <w:b/>
          <w:color w:val="auto"/>
          <w:sz w:val="24"/>
        </w:rPr>
        <w:t>教学手段与资源。</w:t>
      </w:r>
      <w:r>
        <w:rPr>
          <w:rFonts w:hint="eastAsia" w:ascii="Times New Roman" w:hAnsi="Times New Roman" w:cs="宋体"/>
          <w:color w:val="auto"/>
          <w:sz w:val="24"/>
        </w:rPr>
        <w:t>老师使用的教学工具（如PPT、视频、在线平台等）是否清晰、美观、有效地辅助了学习？</w:t>
      </w:r>
    </w:p>
    <w:p w14:paraId="0C6663A1">
      <w:pPr>
        <w:spacing w:line="540" w:lineRule="exact"/>
        <w:ind w:firstLine="482" w:firstLineChars="200"/>
        <w:rPr>
          <w:rFonts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b/>
          <w:bCs/>
          <w:color w:val="auto"/>
          <w:sz w:val="24"/>
        </w:rPr>
        <w:t>8.</w:t>
      </w:r>
      <w:r>
        <w:rPr>
          <w:rFonts w:hint="eastAsia" w:ascii="Times New Roman" w:hAnsi="Times New Roman" w:cs="宋体"/>
          <w:b/>
          <w:color w:val="auto"/>
          <w:sz w:val="24"/>
        </w:rPr>
        <w:t>教学方法与互动。</w:t>
      </w:r>
      <w:r>
        <w:rPr>
          <w:rFonts w:hint="eastAsia" w:ascii="Times New Roman" w:hAnsi="Times New Roman" w:cs="宋体"/>
          <w:color w:val="auto"/>
          <w:sz w:val="24"/>
        </w:rPr>
        <w:t>老师是否采用多种方式（如提问、讨论、小组活动、案例研讨等）激发学生思考并鼓励参与？课堂氛围是单向灌输还是双向互动？</w:t>
      </w:r>
    </w:p>
    <w:p w14:paraId="46D56510">
      <w:pPr>
        <w:spacing w:line="540" w:lineRule="exact"/>
        <w:ind w:firstLine="482" w:firstLineChars="200"/>
        <w:rPr>
          <w:rFonts w:hint="eastAsia"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b/>
          <w:bCs/>
          <w:color w:val="auto"/>
          <w:sz w:val="24"/>
        </w:rPr>
        <w:t>9.</w:t>
      </w:r>
      <w:r>
        <w:rPr>
          <w:rFonts w:hint="eastAsia" w:ascii="Times New Roman" w:hAnsi="Times New Roman" w:cs="宋体"/>
          <w:b/>
          <w:color w:val="auto"/>
          <w:sz w:val="24"/>
        </w:rPr>
        <w:t>学习反馈与评价。</w:t>
      </w:r>
      <w:r>
        <w:rPr>
          <w:rFonts w:hint="eastAsia" w:ascii="Times New Roman" w:hAnsi="Times New Roman" w:cs="宋体"/>
          <w:color w:val="auto"/>
          <w:sz w:val="24"/>
        </w:rPr>
        <w:t>老师是否通过作业、测验、项目等方式及时跟踪学习进度？是否提供了有价值的反馈（如批注、点评）来帮助你改进？</w:t>
      </w:r>
    </w:p>
    <w:p w14:paraId="50A77FA7">
      <w:pPr>
        <w:spacing w:line="540" w:lineRule="exact"/>
        <w:ind w:firstLine="482" w:firstLineChars="200"/>
        <w:rPr>
          <w:rFonts w:ascii="Times New Roman" w:hAnsi="Times New Roman" w:cs="宋体"/>
          <w:color w:val="auto"/>
          <w:sz w:val="24"/>
        </w:rPr>
      </w:pPr>
      <w:r>
        <w:rPr>
          <w:rFonts w:ascii="Times New Roman" w:hAnsi="Times New Roman" w:cs="宋体"/>
          <w:b/>
          <w:bCs/>
          <w:color w:val="auto"/>
          <w:sz w:val="24"/>
        </w:rPr>
        <w:t>10.</w:t>
      </w:r>
      <w:r>
        <w:rPr>
          <w:rFonts w:hint="eastAsia" w:ascii="Times New Roman" w:hAnsi="Times New Roman" w:cs="宋体"/>
          <w:b/>
          <w:color w:val="auto"/>
          <w:sz w:val="24"/>
        </w:rPr>
        <w:t>教学进度安排。</w:t>
      </w:r>
      <w:r>
        <w:rPr>
          <w:rFonts w:hint="eastAsia" w:ascii="Times New Roman" w:hAnsi="Times New Roman" w:cs="宋体"/>
          <w:color w:val="auto"/>
          <w:sz w:val="24"/>
        </w:rPr>
        <w:t>课程的教学进度安排是否合理？是否存在因前期松懈而后期“赶进度”的现象？</w:t>
      </w:r>
    </w:p>
    <w:p w14:paraId="55F8531D">
      <w:pPr>
        <w:spacing w:line="540" w:lineRule="exact"/>
        <w:ind w:firstLine="482" w:firstLineChars="200"/>
        <w:rPr>
          <w:rFonts w:hint="eastAsia" w:ascii="Times New Roman" w:hAnsi="Times New Roman" w:cs="宋体"/>
          <w:color w:val="auto"/>
          <w:sz w:val="24"/>
        </w:rPr>
      </w:pPr>
      <w:r>
        <w:rPr>
          <w:rFonts w:hint="eastAsia" w:ascii="Times New Roman" w:hAnsi="Times New Roman" w:cs="宋体"/>
          <w:b/>
          <w:color w:val="auto"/>
          <w:sz w:val="24"/>
        </w:rPr>
        <w:t>11.总体收获与评价。</w:t>
      </w:r>
      <w:r>
        <w:rPr>
          <w:rFonts w:hint="eastAsia" w:ascii="Times New Roman" w:hAnsi="Times New Roman" w:cs="宋体"/>
          <w:color w:val="auto"/>
          <w:sz w:val="24"/>
        </w:rPr>
        <w:t>综合来看，通过本课程的学习，您在知识、能力和思维层面是否有显著的收获？您是否会向其他同学推荐这位老师的课程？</w:t>
      </w:r>
    </w:p>
    <w:p w14:paraId="4D1BB4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753D"/>
    <w:rsid w:val="2E7D5CEC"/>
    <w:rsid w:val="32640F9A"/>
    <w:rsid w:val="379F5137"/>
    <w:rsid w:val="5A4A08C9"/>
    <w:rsid w:val="5BCC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ad6574ee-dab8-4dea-9a5a-162f1f9be529</errorID>
      <errorWord>前排就坐</errorWord>
      <group>L1_Word</group>
      <groupName>字词问题</groupName>
      <ability>L2_Variant</ability>
      <abilityName>异形词</abilityName>
      <candidateList>
        <item>前排就座</item>
      </candidateList>
      <explain>词汇[前排就坐]的规范词形写作[前排就座]。</explain>
      <paraID>391844D8</paraID>
      <start>33</start>
      <end>37</end>
      <status>unmodified</status>
      <modifiedWord/>
      <trackRevisions>false</trackRevisions>
    </reviewItem>
    <reviewItem>
      <errorID>06e6a582-de87-45b9-8e36-0949d8307686</errorID>
      <errorWord>言行举止</errorWord>
      <group>L1_Word</group>
      <groupName>字词问题</groupName>
      <ability>L2_Typo</ability>
      <abilityName>字词错误</abilityName>
      <candidateList>
        <item>言谈举止</item>
      </candidateList>
      <explain>人的言语、举动、行为。</explain>
      <paraID>451C947F</paraID>
      <start>32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b8f5e06-d1ac-40cd-a269-45fb09dbb7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631</Characters>
  <Lines>0</Lines>
  <Paragraphs>0</Paragraphs>
  <TotalTime>3</TotalTime>
  <ScaleCrop>false</ScaleCrop>
  <LinksUpToDate>false</LinksUpToDate>
  <CharactersWithSpaces>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2025-11-24T06:54:00Z</dcterms:created>
  <dc:creator>1</dc:creator>
  <cp:lastModifiedBy>Xiah浅</cp:lastModifiedBy>
  <cp:lastPrinted>2026-05-07T01:19:33Z</cp:lastPrinted>
  <dcterms:modified xsi:type="dcterms:W3CDTF">2026-05-07T01:19:38Z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eyJoZGlkIjoiMTE1NzEzNWI2YzE1NDI2NmYwOTU3NzU2NzlhN2I5Y2UiLCJ1c2VySWQiOiI1NTk1NjkwMjkifQ==</vt:lpwstr>
  </property>
  <property fmtid="{D5CDD505-2E9C-101B-9397-08002B2CF9AE}" pid="4" name="ICV">
    <vt:lpwstr>F289E610E079492BA6117157150DB6D5_12</vt:lpwstr>
  </property>
</Properties>
</file>