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9" w:rsidRDefault="0015482D">
      <w:pPr>
        <w:widowControl/>
        <w:shd w:val="clear" w:color="auto" w:fill="FFFFFF"/>
        <w:rPr>
          <w:rFonts w:ascii="方正小标宋简体" w:eastAsia="方正小标宋简体" w:hAnsi="仿宋" w:cs="仿宋"/>
          <w:b/>
          <w:bCs/>
          <w:kern w:val="0"/>
          <w:sz w:val="28"/>
          <w:szCs w:val="28"/>
        </w:rPr>
      </w:pPr>
      <w:r>
        <w:rPr>
          <w:rFonts w:ascii="方正小标宋简体" w:eastAsia="方正小标宋简体" w:hAnsi="仿宋" w:cs="仿宋" w:hint="eastAsia"/>
          <w:b/>
          <w:bCs/>
          <w:kern w:val="0"/>
          <w:sz w:val="28"/>
          <w:szCs w:val="28"/>
        </w:rPr>
        <w:t>附件</w:t>
      </w:r>
      <w:r w:rsidR="001D065A">
        <w:rPr>
          <w:rFonts w:ascii="方正小标宋简体" w:eastAsia="方正小标宋简体" w:hAnsi="仿宋" w:cs="仿宋" w:hint="eastAsia"/>
          <w:b/>
          <w:bCs/>
          <w:kern w:val="0"/>
          <w:sz w:val="28"/>
          <w:szCs w:val="28"/>
        </w:rPr>
        <w:t>3</w:t>
      </w:r>
      <w:r>
        <w:rPr>
          <w:rFonts w:ascii="方正小标宋简体" w:eastAsia="方正小标宋简体" w:hAnsi="仿宋" w:cs="仿宋" w:hint="eastAsia"/>
          <w:b/>
          <w:bCs/>
          <w:kern w:val="0"/>
          <w:sz w:val="28"/>
          <w:szCs w:val="28"/>
        </w:rPr>
        <w:t>：</w:t>
      </w:r>
    </w:p>
    <w:p w:rsidR="00F21C59" w:rsidRDefault="0015482D">
      <w:pPr>
        <w:widowControl/>
        <w:shd w:val="clear" w:color="auto" w:fill="FFFFFF"/>
        <w:jc w:val="center"/>
        <w:rPr>
          <w:rFonts w:ascii="方正小标宋简体" w:eastAsia="方正小标宋简体" w:hAnsi="仿宋" w:cs="仿宋"/>
          <w:b/>
          <w:bCs/>
          <w:kern w:val="0"/>
          <w:sz w:val="28"/>
          <w:szCs w:val="28"/>
        </w:rPr>
      </w:pPr>
      <w:r>
        <w:rPr>
          <w:rFonts w:ascii="方正小标宋简体" w:eastAsia="方正小标宋简体" w:hAnsi="仿宋" w:cs="仿宋" w:hint="eastAsia"/>
          <w:b/>
          <w:bCs/>
          <w:kern w:val="0"/>
          <w:sz w:val="28"/>
          <w:szCs w:val="28"/>
        </w:rPr>
        <w:t>安徽工程大学基层教学组织建设评价指标体系及标准（试行）</w:t>
      </w:r>
    </w:p>
    <w:p w:rsidR="00F21C59" w:rsidRDefault="0015482D">
      <w:pPr>
        <w:widowControl/>
        <w:shd w:val="clear" w:color="auto" w:fill="FFFFFF"/>
        <w:jc w:val="center"/>
        <w:rPr>
          <w:rFonts w:ascii="方正小标宋简体" w:eastAsia="方正小标宋简体" w:hAnsi="仿宋" w:cs="仿宋"/>
          <w:b/>
          <w:bCs/>
          <w:kern w:val="0"/>
          <w:sz w:val="28"/>
          <w:szCs w:val="28"/>
        </w:rPr>
      </w:pPr>
      <w:r>
        <w:rPr>
          <w:rFonts w:ascii="方正小标宋简体" w:eastAsia="方正小标宋简体" w:hAnsi="仿宋" w:cs="仿宋" w:hint="eastAsia"/>
          <w:b/>
          <w:bCs/>
          <w:kern w:val="0"/>
          <w:sz w:val="28"/>
          <w:szCs w:val="28"/>
        </w:rPr>
        <w:t>（以实验教学为平台的基层教学组织适用）</w:t>
      </w:r>
    </w:p>
    <w:tbl>
      <w:tblPr>
        <w:tblStyle w:val="ac"/>
        <w:tblW w:w="10065" w:type="dxa"/>
        <w:tblInd w:w="-601" w:type="dxa"/>
        <w:tblLayout w:type="fixed"/>
        <w:tblLook w:val="04A0"/>
      </w:tblPr>
      <w:tblGrid>
        <w:gridCol w:w="1061"/>
        <w:gridCol w:w="2338"/>
        <w:gridCol w:w="6666"/>
      </w:tblGrid>
      <w:tr w:rsidR="00F21C59">
        <w:trPr>
          <w:trHeight w:val="439"/>
        </w:trPr>
        <w:tc>
          <w:tcPr>
            <w:tcW w:w="1061" w:type="dxa"/>
            <w:vAlign w:val="center"/>
          </w:tcPr>
          <w:p w:rsidR="00F21C59" w:rsidRDefault="0015482D">
            <w:pPr>
              <w:widowControl/>
              <w:spacing w:line="540" w:lineRule="exact"/>
              <w:ind w:left="-3" w:firstLine="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540" w:lineRule="exact"/>
              <w:ind w:left="-3" w:firstLine="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540" w:lineRule="exact"/>
              <w:ind w:left="357" w:hanging="357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</w:tr>
      <w:tr w:rsidR="00F21C59">
        <w:tc>
          <w:tcPr>
            <w:tcW w:w="1061" w:type="dxa"/>
            <w:vMerge w:val="restart"/>
          </w:tcPr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规</w:t>
            </w:r>
            <w:proofErr w:type="gramEnd"/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章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制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度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条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件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保</w:t>
            </w:r>
          </w:p>
          <w:p w:rsidR="00F21C59" w:rsidRDefault="0015482D">
            <w:pPr>
              <w:widowControl/>
              <w:spacing w:line="440" w:lineRule="exact"/>
              <w:ind w:left="357" w:hanging="357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障</w:t>
            </w: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1.1规章制度与执行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各类规章制度健全，严格执行。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1.2岗位职责与履行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机构完整，岗位、工作职责明确；工作落实到位，并圆满完成。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1.3工作计划与总结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年度、学期工作计划与总结材料规范齐全；工作计划落实好，圆满完成教学目标。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1.4会议与纪录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每月至少召开2次会议，研讨和落实教学工作，会议记录完整规范，内容符合要求。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1.5档案资料管理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各类教学文档资料齐全完备，分类整理，摆放整齐，管理规范。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1.6办公条件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人均教学办公面积在3平方米以上。具有良好的办公条件，成员每人一桌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电脑，有独立的会议及研讨场所。专项经费能满足日常活动基本需要。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1.7师资队伍</w:t>
            </w:r>
          </w:p>
        </w:tc>
        <w:tc>
          <w:tcPr>
            <w:tcW w:w="6666" w:type="dxa"/>
            <w:vAlign w:val="center"/>
          </w:tcPr>
          <w:p w:rsidR="00F21C59" w:rsidRDefault="0015482D" w:rsidP="00A606B6">
            <w:pPr>
              <w:spacing w:line="440" w:lineRule="exact"/>
              <w:ind w:left="22" w:hangingChars="9" w:hanging="22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教师数量满足实验教学及科研需要，每名参与实验指导的教师所指导的学生人数不超过20人，具有良好的师德师风，良好的团队精神，热爱学生，潜心教学。</w:t>
            </w:r>
          </w:p>
        </w:tc>
      </w:tr>
      <w:tr w:rsidR="00F21C59">
        <w:trPr>
          <w:trHeight w:val="575"/>
        </w:trPr>
        <w:tc>
          <w:tcPr>
            <w:tcW w:w="1061" w:type="dxa"/>
            <w:vMerge w:val="restart"/>
          </w:tcPr>
          <w:p w:rsidR="00F21C59" w:rsidRDefault="0015482D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2</w:t>
            </w:r>
          </w:p>
          <w:p w:rsidR="00F21C59" w:rsidRDefault="0015482D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教学规范及环境要求</w:t>
            </w: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2.1政治立场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spacing w:line="440" w:lineRule="exact"/>
              <w:ind w:left="24" w:hangingChars="10" w:hanging="24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教学思想观念先进，具有正确的政治立场。</w:t>
            </w:r>
          </w:p>
        </w:tc>
      </w:tr>
      <w:tr w:rsidR="00F21C59">
        <w:trPr>
          <w:trHeight w:val="644"/>
        </w:trPr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2.2实验教学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spacing w:line="440" w:lineRule="exact"/>
              <w:ind w:left="24" w:hangingChars="10" w:hanging="24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规范制定实验教学大纲，认真落实实验教学任务，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效果好。实验开出率为100%，综合性、设计性实验的课程占有实验的课程总数的比例≥80%</w:t>
            </w:r>
          </w:p>
        </w:tc>
      </w:tr>
      <w:tr w:rsidR="00F21C59">
        <w:trPr>
          <w:trHeight w:val="644"/>
        </w:trPr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2.3实验环境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实验室环境良好。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2.4安全保障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全面落实《安徽工程大学实验室安全管理办法》，当年无实验室安全责任事故。</w:t>
            </w:r>
          </w:p>
        </w:tc>
      </w:tr>
      <w:tr w:rsidR="00F21C59">
        <w:trPr>
          <w:trHeight w:val="548"/>
        </w:trPr>
        <w:tc>
          <w:tcPr>
            <w:tcW w:w="1061" w:type="dxa"/>
            <w:vMerge w:val="restart"/>
          </w:tcPr>
          <w:p w:rsidR="00F21C59" w:rsidRDefault="0015482D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3</w:t>
            </w:r>
          </w:p>
          <w:p w:rsidR="00F21C59" w:rsidRDefault="0015482D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教学内容更新及改革</w:t>
            </w: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3.1内容更新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及时更新实验教学内容，每年有变更或新增实验项目。</w:t>
            </w:r>
          </w:p>
        </w:tc>
      </w:tr>
      <w:tr w:rsidR="00F21C59">
        <w:trPr>
          <w:trHeight w:val="714"/>
        </w:trPr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3.2教学改革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积极开展实验教学改革研究。</w:t>
            </w:r>
          </w:p>
        </w:tc>
      </w:tr>
      <w:tr w:rsidR="00F21C59" w:rsidTr="00F21C59">
        <w:trPr>
          <w:trHeight w:val="895"/>
        </w:trPr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3.3教学考核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当年无二级及以上教学事故，所有教师教学质量考核在合格以上，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全体成员能力发展达到学校继续教育要求。</w:t>
            </w:r>
          </w:p>
        </w:tc>
      </w:tr>
      <w:tr w:rsidR="00F21C59">
        <w:tc>
          <w:tcPr>
            <w:tcW w:w="1061" w:type="dxa"/>
            <w:vMerge/>
          </w:tcPr>
          <w:p w:rsidR="00F21C59" w:rsidRDefault="00F21C59">
            <w:pPr>
              <w:widowControl/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F21C59" w:rsidRDefault="0015482D">
            <w:pPr>
              <w:widowControl/>
              <w:spacing w:line="440" w:lineRule="exact"/>
              <w:ind w:left="357" w:hanging="357"/>
              <w:jc w:val="left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t>3.4思想观念及业务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lastRenderedPageBreak/>
              <w:t>学习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教学思想观念先进，具有正确的政治立场。积极参与教育思想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观念大讨论，组织教师学习教育理论，更新教育观念，提高理论素养。将业务学习与政治学习相结合。</w:t>
            </w:r>
          </w:p>
        </w:tc>
      </w:tr>
      <w:tr w:rsidR="00F21C59">
        <w:trPr>
          <w:trHeight w:val="503"/>
        </w:trPr>
        <w:tc>
          <w:tcPr>
            <w:tcW w:w="3399" w:type="dxa"/>
            <w:gridSpan w:val="2"/>
            <w:vAlign w:val="center"/>
          </w:tcPr>
          <w:p w:rsidR="00F21C59" w:rsidRDefault="0015482D">
            <w:pPr>
              <w:spacing w:line="44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  <w:szCs w:val="24"/>
              </w:rPr>
              <w:lastRenderedPageBreak/>
              <w:t>4突出贡献</w:t>
            </w:r>
          </w:p>
        </w:tc>
        <w:tc>
          <w:tcPr>
            <w:tcW w:w="6666" w:type="dxa"/>
            <w:vAlign w:val="center"/>
          </w:tcPr>
          <w:p w:rsidR="00F21C59" w:rsidRDefault="0015482D">
            <w:pPr>
              <w:widowControl/>
              <w:spacing w:line="440" w:lineRule="exact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获批国家级实验教学示范中心</w:t>
            </w:r>
          </w:p>
        </w:tc>
      </w:tr>
    </w:tbl>
    <w:p w:rsidR="00F21C59" w:rsidRDefault="00F21C59" w:rsidP="00EF32C9">
      <w:pPr>
        <w:widowControl/>
        <w:shd w:val="clear" w:color="auto" w:fill="FFFFFF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sectPr w:rsidR="00F21C59" w:rsidSect="00EF32C9">
      <w:pgSz w:w="11906" w:h="16838"/>
      <w:pgMar w:top="1270" w:right="1746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01" w:rsidRDefault="00297E01" w:rsidP="00F21C59">
      <w:r>
        <w:separator/>
      </w:r>
    </w:p>
  </w:endnote>
  <w:endnote w:type="continuationSeparator" w:id="0">
    <w:p w:rsidR="00297E01" w:rsidRDefault="00297E01" w:rsidP="00F2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01" w:rsidRDefault="00297E01" w:rsidP="00F21C59">
      <w:r>
        <w:separator/>
      </w:r>
    </w:p>
  </w:footnote>
  <w:footnote w:type="continuationSeparator" w:id="0">
    <w:p w:rsidR="00297E01" w:rsidRDefault="00297E01" w:rsidP="00F21C5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登峰">
    <w15:presenceInfo w15:providerId="None" w15:userId="夏登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37684"/>
    <w:rsid w:val="000072E3"/>
    <w:rsid w:val="000246D0"/>
    <w:rsid w:val="00026F3E"/>
    <w:rsid w:val="000326BD"/>
    <w:rsid w:val="00034412"/>
    <w:rsid w:val="0003790C"/>
    <w:rsid w:val="00047B5D"/>
    <w:rsid w:val="000513DA"/>
    <w:rsid w:val="00052343"/>
    <w:rsid w:val="00055991"/>
    <w:rsid w:val="00060E31"/>
    <w:rsid w:val="00070DF9"/>
    <w:rsid w:val="00072EB6"/>
    <w:rsid w:val="000750B5"/>
    <w:rsid w:val="00075B34"/>
    <w:rsid w:val="00076DA2"/>
    <w:rsid w:val="00076F72"/>
    <w:rsid w:val="00077B8C"/>
    <w:rsid w:val="00083991"/>
    <w:rsid w:val="00083D6E"/>
    <w:rsid w:val="00090ABB"/>
    <w:rsid w:val="000935F7"/>
    <w:rsid w:val="00096978"/>
    <w:rsid w:val="000A057F"/>
    <w:rsid w:val="000A60A9"/>
    <w:rsid w:val="000C53B8"/>
    <w:rsid w:val="000D0AAF"/>
    <w:rsid w:val="000D5D9B"/>
    <w:rsid w:val="000D765C"/>
    <w:rsid w:val="000E0CE4"/>
    <w:rsid w:val="000F6C74"/>
    <w:rsid w:val="00101F0A"/>
    <w:rsid w:val="00113E7A"/>
    <w:rsid w:val="001150FC"/>
    <w:rsid w:val="001152E1"/>
    <w:rsid w:val="001164A4"/>
    <w:rsid w:val="00127494"/>
    <w:rsid w:val="0012758E"/>
    <w:rsid w:val="001324C6"/>
    <w:rsid w:val="001332EB"/>
    <w:rsid w:val="00136864"/>
    <w:rsid w:val="00137C66"/>
    <w:rsid w:val="001435CF"/>
    <w:rsid w:val="001451B0"/>
    <w:rsid w:val="001477BB"/>
    <w:rsid w:val="0015482D"/>
    <w:rsid w:val="001647FB"/>
    <w:rsid w:val="00170B80"/>
    <w:rsid w:val="00175530"/>
    <w:rsid w:val="00183EFD"/>
    <w:rsid w:val="00191A9C"/>
    <w:rsid w:val="00193262"/>
    <w:rsid w:val="00197EEE"/>
    <w:rsid w:val="001A4FC3"/>
    <w:rsid w:val="001A6C56"/>
    <w:rsid w:val="001A7CBB"/>
    <w:rsid w:val="001D065A"/>
    <w:rsid w:val="001F158E"/>
    <w:rsid w:val="001F530F"/>
    <w:rsid w:val="001F7721"/>
    <w:rsid w:val="0020194C"/>
    <w:rsid w:val="00206F37"/>
    <w:rsid w:val="0022267D"/>
    <w:rsid w:val="0022277B"/>
    <w:rsid w:val="002245A2"/>
    <w:rsid w:val="00225AD9"/>
    <w:rsid w:val="002274C2"/>
    <w:rsid w:val="00231AA1"/>
    <w:rsid w:val="0023382D"/>
    <w:rsid w:val="0024268D"/>
    <w:rsid w:val="00247CBE"/>
    <w:rsid w:val="002537E2"/>
    <w:rsid w:val="00254C3E"/>
    <w:rsid w:val="00255E39"/>
    <w:rsid w:val="00271526"/>
    <w:rsid w:val="00272FE5"/>
    <w:rsid w:val="0028095A"/>
    <w:rsid w:val="00282435"/>
    <w:rsid w:val="002840B0"/>
    <w:rsid w:val="00286AF4"/>
    <w:rsid w:val="00292F8A"/>
    <w:rsid w:val="00295DF8"/>
    <w:rsid w:val="00297E01"/>
    <w:rsid w:val="002A44AA"/>
    <w:rsid w:val="002A63C0"/>
    <w:rsid w:val="002B32A8"/>
    <w:rsid w:val="002B428F"/>
    <w:rsid w:val="002B70E7"/>
    <w:rsid w:val="002C5BD6"/>
    <w:rsid w:val="002C6E39"/>
    <w:rsid w:val="002D335E"/>
    <w:rsid w:val="002E00C3"/>
    <w:rsid w:val="002E221A"/>
    <w:rsid w:val="002E61A4"/>
    <w:rsid w:val="002E7767"/>
    <w:rsid w:val="002F2648"/>
    <w:rsid w:val="002F61F4"/>
    <w:rsid w:val="002F6AF2"/>
    <w:rsid w:val="00302508"/>
    <w:rsid w:val="003050EA"/>
    <w:rsid w:val="00313812"/>
    <w:rsid w:val="00317821"/>
    <w:rsid w:val="003228C0"/>
    <w:rsid w:val="00326FF0"/>
    <w:rsid w:val="00331AC7"/>
    <w:rsid w:val="0033740E"/>
    <w:rsid w:val="00343693"/>
    <w:rsid w:val="003439EC"/>
    <w:rsid w:val="00375183"/>
    <w:rsid w:val="00383A36"/>
    <w:rsid w:val="00384DDE"/>
    <w:rsid w:val="00394D80"/>
    <w:rsid w:val="003A1012"/>
    <w:rsid w:val="003A244A"/>
    <w:rsid w:val="003A45AA"/>
    <w:rsid w:val="003B62EE"/>
    <w:rsid w:val="003C57BB"/>
    <w:rsid w:val="003C6112"/>
    <w:rsid w:val="003D0A7D"/>
    <w:rsid w:val="003D1BF8"/>
    <w:rsid w:val="003D65A4"/>
    <w:rsid w:val="003D762F"/>
    <w:rsid w:val="003E097C"/>
    <w:rsid w:val="003E6317"/>
    <w:rsid w:val="003E6EA7"/>
    <w:rsid w:val="003E6F64"/>
    <w:rsid w:val="003F1D1A"/>
    <w:rsid w:val="003F5D9B"/>
    <w:rsid w:val="003F631B"/>
    <w:rsid w:val="0040304B"/>
    <w:rsid w:val="004075AC"/>
    <w:rsid w:val="00411073"/>
    <w:rsid w:val="0041281A"/>
    <w:rsid w:val="004148A5"/>
    <w:rsid w:val="004221E1"/>
    <w:rsid w:val="00434C9A"/>
    <w:rsid w:val="00443393"/>
    <w:rsid w:val="00443826"/>
    <w:rsid w:val="00444B08"/>
    <w:rsid w:val="0044710F"/>
    <w:rsid w:val="00462618"/>
    <w:rsid w:val="0046309B"/>
    <w:rsid w:val="004715B1"/>
    <w:rsid w:val="00474490"/>
    <w:rsid w:val="004759A9"/>
    <w:rsid w:val="00483820"/>
    <w:rsid w:val="004845BE"/>
    <w:rsid w:val="00485DB0"/>
    <w:rsid w:val="004A6F20"/>
    <w:rsid w:val="004B02A8"/>
    <w:rsid w:val="004C2311"/>
    <w:rsid w:val="004C2423"/>
    <w:rsid w:val="004D1A25"/>
    <w:rsid w:val="004E1827"/>
    <w:rsid w:val="004E2568"/>
    <w:rsid w:val="004E2FAD"/>
    <w:rsid w:val="0050542B"/>
    <w:rsid w:val="005155B4"/>
    <w:rsid w:val="0051729E"/>
    <w:rsid w:val="00521671"/>
    <w:rsid w:val="00522C4A"/>
    <w:rsid w:val="00526016"/>
    <w:rsid w:val="00526DD6"/>
    <w:rsid w:val="00531C35"/>
    <w:rsid w:val="005377E6"/>
    <w:rsid w:val="005401AD"/>
    <w:rsid w:val="00541ED7"/>
    <w:rsid w:val="005511D8"/>
    <w:rsid w:val="005515FB"/>
    <w:rsid w:val="0056505A"/>
    <w:rsid w:val="00565B4F"/>
    <w:rsid w:val="00570596"/>
    <w:rsid w:val="0057095D"/>
    <w:rsid w:val="005722D1"/>
    <w:rsid w:val="00573682"/>
    <w:rsid w:val="00573CE6"/>
    <w:rsid w:val="00577A04"/>
    <w:rsid w:val="005824DD"/>
    <w:rsid w:val="005829DE"/>
    <w:rsid w:val="00584938"/>
    <w:rsid w:val="005935ED"/>
    <w:rsid w:val="005A39D9"/>
    <w:rsid w:val="005A5298"/>
    <w:rsid w:val="005A7E59"/>
    <w:rsid w:val="005B287E"/>
    <w:rsid w:val="005B3425"/>
    <w:rsid w:val="005C1994"/>
    <w:rsid w:val="005C2205"/>
    <w:rsid w:val="005C411F"/>
    <w:rsid w:val="005D0843"/>
    <w:rsid w:val="005D1F7A"/>
    <w:rsid w:val="005E631F"/>
    <w:rsid w:val="005F1957"/>
    <w:rsid w:val="00600443"/>
    <w:rsid w:val="00624681"/>
    <w:rsid w:val="006329BE"/>
    <w:rsid w:val="00633242"/>
    <w:rsid w:val="0063620F"/>
    <w:rsid w:val="00645D40"/>
    <w:rsid w:val="006513D9"/>
    <w:rsid w:val="00652863"/>
    <w:rsid w:val="006559F1"/>
    <w:rsid w:val="00663D0B"/>
    <w:rsid w:val="00682FF2"/>
    <w:rsid w:val="00683A42"/>
    <w:rsid w:val="006902CC"/>
    <w:rsid w:val="006916BD"/>
    <w:rsid w:val="006943AF"/>
    <w:rsid w:val="00695ACD"/>
    <w:rsid w:val="00696222"/>
    <w:rsid w:val="006B6257"/>
    <w:rsid w:val="006B6489"/>
    <w:rsid w:val="006C328A"/>
    <w:rsid w:val="006C5CB5"/>
    <w:rsid w:val="006D0132"/>
    <w:rsid w:val="006D0CB8"/>
    <w:rsid w:val="006D254F"/>
    <w:rsid w:val="006D3E43"/>
    <w:rsid w:val="006D6180"/>
    <w:rsid w:val="006F1503"/>
    <w:rsid w:val="00706E87"/>
    <w:rsid w:val="0071476C"/>
    <w:rsid w:val="00720A0C"/>
    <w:rsid w:val="00720C11"/>
    <w:rsid w:val="00721D54"/>
    <w:rsid w:val="00731BBD"/>
    <w:rsid w:val="007333B3"/>
    <w:rsid w:val="0073472E"/>
    <w:rsid w:val="0074596A"/>
    <w:rsid w:val="007578CE"/>
    <w:rsid w:val="00765858"/>
    <w:rsid w:val="00771639"/>
    <w:rsid w:val="00774A07"/>
    <w:rsid w:val="00774FC9"/>
    <w:rsid w:val="00781731"/>
    <w:rsid w:val="0079323E"/>
    <w:rsid w:val="00793C15"/>
    <w:rsid w:val="0079501C"/>
    <w:rsid w:val="0079539F"/>
    <w:rsid w:val="007962AC"/>
    <w:rsid w:val="00796F0E"/>
    <w:rsid w:val="00797D45"/>
    <w:rsid w:val="007A6271"/>
    <w:rsid w:val="007B19C5"/>
    <w:rsid w:val="007B69FA"/>
    <w:rsid w:val="007B7BD0"/>
    <w:rsid w:val="007C7F60"/>
    <w:rsid w:val="007D0764"/>
    <w:rsid w:val="007E60D1"/>
    <w:rsid w:val="007F2963"/>
    <w:rsid w:val="007F3430"/>
    <w:rsid w:val="008075A7"/>
    <w:rsid w:val="00812029"/>
    <w:rsid w:val="00813D1C"/>
    <w:rsid w:val="008147A6"/>
    <w:rsid w:val="00815123"/>
    <w:rsid w:val="00816883"/>
    <w:rsid w:val="008219EB"/>
    <w:rsid w:val="008312D7"/>
    <w:rsid w:val="0083294B"/>
    <w:rsid w:val="0083590B"/>
    <w:rsid w:val="00836F35"/>
    <w:rsid w:val="008477A9"/>
    <w:rsid w:val="00851731"/>
    <w:rsid w:val="00860B91"/>
    <w:rsid w:val="00860D4C"/>
    <w:rsid w:val="00861224"/>
    <w:rsid w:val="00866821"/>
    <w:rsid w:val="008768DB"/>
    <w:rsid w:val="00892A19"/>
    <w:rsid w:val="008A045E"/>
    <w:rsid w:val="008A2C66"/>
    <w:rsid w:val="008A2CDA"/>
    <w:rsid w:val="008B0060"/>
    <w:rsid w:val="008B08AE"/>
    <w:rsid w:val="008B3499"/>
    <w:rsid w:val="008B5ADB"/>
    <w:rsid w:val="008E41CE"/>
    <w:rsid w:val="008F1B36"/>
    <w:rsid w:val="008F2923"/>
    <w:rsid w:val="008F6FE9"/>
    <w:rsid w:val="009043D4"/>
    <w:rsid w:val="0091174A"/>
    <w:rsid w:val="0091578F"/>
    <w:rsid w:val="00917681"/>
    <w:rsid w:val="0092205F"/>
    <w:rsid w:val="00935A35"/>
    <w:rsid w:val="0094033C"/>
    <w:rsid w:val="00943E15"/>
    <w:rsid w:val="00951128"/>
    <w:rsid w:val="00964B6B"/>
    <w:rsid w:val="00965D51"/>
    <w:rsid w:val="00977299"/>
    <w:rsid w:val="009854BC"/>
    <w:rsid w:val="00993087"/>
    <w:rsid w:val="00994F29"/>
    <w:rsid w:val="009B6916"/>
    <w:rsid w:val="009C1536"/>
    <w:rsid w:val="009D0697"/>
    <w:rsid w:val="009D1BE5"/>
    <w:rsid w:val="009F0261"/>
    <w:rsid w:val="009F1DF0"/>
    <w:rsid w:val="00A02DFF"/>
    <w:rsid w:val="00A0409E"/>
    <w:rsid w:val="00A06D29"/>
    <w:rsid w:val="00A21ADE"/>
    <w:rsid w:val="00A22A4A"/>
    <w:rsid w:val="00A24C93"/>
    <w:rsid w:val="00A350EF"/>
    <w:rsid w:val="00A37684"/>
    <w:rsid w:val="00A3797A"/>
    <w:rsid w:val="00A41D9E"/>
    <w:rsid w:val="00A53E57"/>
    <w:rsid w:val="00A57FD6"/>
    <w:rsid w:val="00A606B6"/>
    <w:rsid w:val="00A60863"/>
    <w:rsid w:val="00A677A6"/>
    <w:rsid w:val="00A74D7B"/>
    <w:rsid w:val="00A75E5C"/>
    <w:rsid w:val="00A76CBE"/>
    <w:rsid w:val="00A77013"/>
    <w:rsid w:val="00A8397B"/>
    <w:rsid w:val="00A845FD"/>
    <w:rsid w:val="00A84D70"/>
    <w:rsid w:val="00A9205C"/>
    <w:rsid w:val="00A926D7"/>
    <w:rsid w:val="00A92DA9"/>
    <w:rsid w:val="00AA1E40"/>
    <w:rsid w:val="00AA210F"/>
    <w:rsid w:val="00AA5D5D"/>
    <w:rsid w:val="00AB3D1D"/>
    <w:rsid w:val="00AB4BBB"/>
    <w:rsid w:val="00AC7343"/>
    <w:rsid w:val="00AD30A3"/>
    <w:rsid w:val="00AD3BCC"/>
    <w:rsid w:val="00AD7C12"/>
    <w:rsid w:val="00AE3230"/>
    <w:rsid w:val="00AF02A9"/>
    <w:rsid w:val="00AF3BC9"/>
    <w:rsid w:val="00B1085D"/>
    <w:rsid w:val="00B143A0"/>
    <w:rsid w:val="00B2513A"/>
    <w:rsid w:val="00B356EC"/>
    <w:rsid w:val="00B36054"/>
    <w:rsid w:val="00B36554"/>
    <w:rsid w:val="00B41D2B"/>
    <w:rsid w:val="00B41E55"/>
    <w:rsid w:val="00B44872"/>
    <w:rsid w:val="00B5768E"/>
    <w:rsid w:val="00B62392"/>
    <w:rsid w:val="00B82034"/>
    <w:rsid w:val="00B86A56"/>
    <w:rsid w:val="00B92E55"/>
    <w:rsid w:val="00B953A9"/>
    <w:rsid w:val="00BA49E3"/>
    <w:rsid w:val="00BA5C2D"/>
    <w:rsid w:val="00BA64FA"/>
    <w:rsid w:val="00BB6FEB"/>
    <w:rsid w:val="00BD3F29"/>
    <w:rsid w:val="00BE21AF"/>
    <w:rsid w:val="00BE499F"/>
    <w:rsid w:val="00BF486A"/>
    <w:rsid w:val="00C0235D"/>
    <w:rsid w:val="00C037F3"/>
    <w:rsid w:val="00C13AA7"/>
    <w:rsid w:val="00C27346"/>
    <w:rsid w:val="00C32383"/>
    <w:rsid w:val="00C403E9"/>
    <w:rsid w:val="00C415DA"/>
    <w:rsid w:val="00C444D2"/>
    <w:rsid w:val="00C4514D"/>
    <w:rsid w:val="00C52BE8"/>
    <w:rsid w:val="00C56EA7"/>
    <w:rsid w:val="00C608FD"/>
    <w:rsid w:val="00C665CF"/>
    <w:rsid w:val="00C707E7"/>
    <w:rsid w:val="00C80259"/>
    <w:rsid w:val="00C85008"/>
    <w:rsid w:val="00C919CB"/>
    <w:rsid w:val="00C91C66"/>
    <w:rsid w:val="00C933D9"/>
    <w:rsid w:val="00C94723"/>
    <w:rsid w:val="00C95EBB"/>
    <w:rsid w:val="00CA117B"/>
    <w:rsid w:val="00CA1B4C"/>
    <w:rsid w:val="00CA6C6C"/>
    <w:rsid w:val="00CB633A"/>
    <w:rsid w:val="00CB66FA"/>
    <w:rsid w:val="00CC2108"/>
    <w:rsid w:val="00CD70D6"/>
    <w:rsid w:val="00CE33F2"/>
    <w:rsid w:val="00CF1C6A"/>
    <w:rsid w:val="00CF3E85"/>
    <w:rsid w:val="00CF3F2E"/>
    <w:rsid w:val="00D01D51"/>
    <w:rsid w:val="00D01EC0"/>
    <w:rsid w:val="00D05892"/>
    <w:rsid w:val="00D07DF4"/>
    <w:rsid w:val="00D203E2"/>
    <w:rsid w:val="00D2753A"/>
    <w:rsid w:val="00D30BA9"/>
    <w:rsid w:val="00D34B8B"/>
    <w:rsid w:val="00D361C4"/>
    <w:rsid w:val="00D46578"/>
    <w:rsid w:val="00D53C1D"/>
    <w:rsid w:val="00D552A9"/>
    <w:rsid w:val="00D604BD"/>
    <w:rsid w:val="00D6550F"/>
    <w:rsid w:val="00D7055B"/>
    <w:rsid w:val="00D73677"/>
    <w:rsid w:val="00D82160"/>
    <w:rsid w:val="00D9164A"/>
    <w:rsid w:val="00D92168"/>
    <w:rsid w:val="00D92C28"/>
    <w:rsid w:val="00D9477F"/>
    <w:rsid w:val="00D94EA3"/>
    <w:rsid w:val="00DA67D1"/>
    <w:rsid w:val="00DA6AFB"/>
    <w:rsid w:val="00DC0548"/>
    <w:rsid w:val="00DC5192"/>
    <w:rsid w:val="00DD1BFE"/>
    <w:rsid w:val="00DE2030"/>
    <w:rsid w:val="00DF3003"/>
    <w:rsid w:val="00DF582C"/>
    <w:rsid w:val="00E00571"/>
    <w:rsid w:val="00E007D0"/>
    <w:rsid w:val="00E030E4"/>
    <w:rsid w:val="00E069E0"/>
    <w:rsid w:val="00E1204C"/>
    <w:rsid w:val="00E14C85"/>
    <w:rsid w:val="00E35449"/>
    <w:rsid w:val="00E3768F"/>
    <w:rsid w:val="00E46117"/>
    <w:rsid w:val="00E61322"/>
    <w:rsid w:val="00E6151D"/>
    <w:rsid w:val="00E66912"/>
    <w:rsid w:val="00E6699D"/>
    <w:rsid w:val="00E66D88"/>
    <w:rsid w:val="00E67D19"/>
    <w:rsid w:val="00E83587"/>
    <w:rsid w:val="00E861B3"/>
    <w:rsid w:val="00E91C58"/>
    <w:rsid w:val="00E94B0F"/>
    <w:rsid w:val="00EA0D13"/>
    <w:rsid w:val="00EA185E"/>
    <w:rsid w:val="00EA19C7"/>
    <w:rsid w:val="00EB27A5"/>
    <w:rsid w:val="00EB5FCE"/>
    <w:rsid w:val="00EC295A"/>
    <w:rsid w:val="00ED5B75"/>
    <w:rsid w:val="00EE03B0"/>
    <w:rsid w:val="00EE57C1"/>
    <w:rsid w:val="00EE7661"/>
    <w:rsid w:val="00EF32C9"/>
    <w:rsid w:val="00EF5732"/>
    <w:rsid w:val="00F07C91"/>
    <w:rsid w:val="00F1097C"/>
    <w:rsid w:val="00F10F6F"/>
    <w:rsid w:val="00F13CCB"/>
    <w:rsid w:val="00F21C59"/>
    <w:rsid w:val="00F223A6"/>
    <w:rsid w:val="00F27A5D"/>
    <w:rsid w:val="00F43956"/>
    <w:rsid w:val="00F46E29"/>
    <w:rsid w:val="00F46EC3"/>
    <w:rsid w:val="00F629CF"/>
    <w:rsid w:val="00F633FE"/>
    <w:rsid w:val="00F66069"/>
    <w:rsid w:val="00F66E06"/>
    <w:rsid w:val="00F7090D"/>
    <w:rsid w:val="00F91666"/>
    <w:rsid w:val="00F93F07"/>
    <w:rsid w:val="00F94247"/>
    <w:rsid w:val="00F95096"/>
    <w:rsid w:val="00FB2715"/>
    <w:rsid w:val="00FC0C08"/>
    <w:rsid w:val="00FC2153"/>
    <w:rsid w:val="00FC36F5"/>
    <w:rsid w:val="00FC50F3"/>
    <w:rsid w:val="00FE00E8"/>
    <w:rsid w:val="00FE1304"/>
    <w:rsid w:val="00FE27B0"/>
    <w:rsid w:val="00FE54D9"/>
    <w:rsid w:val="00FE7788"/>
    <w:rsid w:val="00FF06DE"/>
    <w:rsid w:val="00FF6C66"/>
    <w:rsid w:val="00FF6E92"/>
    <w:rsid w:val="00FF7955"/>
    <w:rsid w:val="02E42D0A"/>
    <w:rsid w:val="042F1E0A"/>
    <w:rsid w:val="06833ED6"/>
    <w:rsid w:val="09444A57"/>
    <w:rsid w:val="094F6311"/>
    <w:rsid w:val="120D33B5"/>
    <w:rsid w:val="157A3ACB"/>
    <w:rsid w:val="16291F74"/>
    <w:rsid w:val="16AE4242"/>
    <w:rsid w:val="172C2037"/>
    <w:rsid w:val="19AC4A07"/>
    <w:rsid w:val="1B1026CD"/>
    <w:rsid w:val="1F0B766F"/>
    <w:rsid w:val="1F5B400E"/>
    <w:rsid w:val="21414A70"/>
    <w:rsid w:val="233616ED"/>
    <w:rsid w:val="248B5DB9"/>
    <w:rsid w:val="26D216BE"/>
    <w:rsid w:val="2A3C5502"/>
    <w:rsid w:val="2B264B38"/>
    <w:rsid w:val="2B536D13"/>
    <w:rsid w:val="2B622A0F"/>
    <w:rsid w:val="2C952B76"/>
    <w:rsid w:val="2F1E31E6"/>
    <w:rsid w:val="310251BD"/>
    <w:rsid w:val="354A239E"/>
    <w:rsid w:val="35527ED3"/>
    <w:rsid w:val="380D2BA9"/>
    <w:rsid w:val="398F227D"/>
    <w:rsid w:val="3A5D76FD"/>
    <w:rsid w:val="3CBC3808"/>
    <w:rsid w:val="4098774C"/>
    <w:rsid w:val="419F3D20"/>
    <w:rsid w:val="451671DC"/>
    <w:rsid w:val="45797206"/>
    <w:rsid w:val="46312AF1"/>
    <w:rsid w:val="4D0A5AD2"/>
    <w:rsid w:val="4FF17B75"/>
    <w:rsid w:val="519A56B9"/>
    <w:rsid w:val="51C35ECC"/>
    <w:rsid w:val="5370700D"/>
    <w:rsid w:val="54307AF9"/>
    <w:rsid w:val="55402023"/>
    <w:rsid w:val="586F028E"/>
    <w:rsid w:val="59537E97"/>
    <w:rsid w:val="59F53BC8"/>
    <w:rsid w:val="5C370C72"/>
    <w:rsid w:val="5E461928"/>
    <w:rsid w:val="5E574985"/>
    <w:rsid w:val="5F30446F"/>
    <w:rsid w:val="5F7612E4"/>
    <w:rsid w:val="5FEA7660"/>
    <w:rsid w:val="6513327D"/>
    <w:rsid w:val="68DD2634"/>
    <w:rsid w:val="6E4D5D51"/>
    <w:rsid w:val="6F393121"/>
    <w:rsid w:val="6F5F38D8"/>
    <w:rsid w:val="70ED1637"/>
    <w:rsid w:val="72750C05"/>
    <w:rsid w:val="72E06339"/>
    <w:rsid w:val="72E91342"/>
    <w:rsid w:val="745508EA"/>
    <w:rsid w:val="755E7F7A"/>
    <w:rsid w:val="76211639"/>
    <w:rsid w:val="786008C4"/>
    <w:rsid w:val="79BC3779"/>
    <w:rsid w:val="7A031FC3"/>
    <w:rsid w:val="7CF3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9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F21C59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F21C59"/>
    <w:pPr>
      <w:jc w:val="left"/>
    </w:pPr>
  </w:style>
  <w:style w:type="paragraph" w:styleId="a5">
    <w:name w:val="Document Map"/>
    <w:basedOn w:val="a"/>
    <w:link w:val="Char1"/>
    <w:uiPriority w:val="99"/>
    <w:semiHidden/>
    <w:unhideWhenUsed/>
    <w:qFormat/>
    <w:rsid w:val="00F21C59"/>
    <w:rPr>
      <w:rFonts w:ascii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qFormat/>
    <w:rsid w:val="00F21C59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rsid w:val="00F21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rsid w:val="00F2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21C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locked/>
    <w:rsid w:val="00F21C59"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sid w:val="00F21C59"/>
    <w:rPr>
      <w:sz w:val="21"/>
      <w:szCs w:val="21"/>
    </w:rPr>
  </w:style>
  <w:style w:type="table" w:styleId="ac">
    <w:name w:val="Table Grid"/>
    <w:basedOn w:val="a1"/>
    <w:qFormat/>
    <w:locked/>
    <w:rsid w:val="00F21C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semiHidden/>
    <w:qFormat/>
    <w:locked/>
    <w:rsid w:val="00F21C59"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F21C59"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rsid w:val="00F21C5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F21C59"/>
    <w:rPr>
      <w:rFonts w:ascii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21C5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21C59"/>
    <w:rPr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21C59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F21C59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BCAAB-1BD3-4825-9E7C-5F684C24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张宏哲</cp:lastModifiedBy>
  <cp:revision>8</cp:revision>
  <cp:lastPrinted>2019-06-18T03:04:00Z</cp:lastPrinted>
  <dcterms:created xsi:type="dcterms:W3CDTF">2019-06-28T11:25:00Z</dcterms:created>
  <dcterms:modified xsi:type="dcterms:W3CDTF">2021-06-17T07:56:00Z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