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711B" w14:textId="4C7278D8" w:rsidR="0088382C" w:rsidRPr="00D80A19" w:rsidRDefault="00A202E8">
      <w:pPr>
        <w:spacing w:line="400" w:lineRule="exact"/>
        <w:rPr>
          <w:rFonts w:asciiTheme="minorEastAsia" w:hAnsiTheme="minorEastAsia" w:cs="Times New Roman"/>
          <w:bCs/>
          <w:sz w:val="24"/>
          <w:szCs w:val="24"/>
        </w:rPr>
      </w:pPr>
      <w:r w:rsidRPr="00D80A19">
        <w:rPr>
          <w:rFonts w:asciiTheme="minorEastAsia" w:hAnsiTheme="minorEastAsia" w:cs="Times New Roman"/>
          <w:bCs/>
          <w:sz w:val="24"/>
          <w:szCs w:val="24"/>
        </w:rPr>
        <w:t>附件</w:t>
      </w:r>
      <w:r w:rsidR="00A06A10">
        <w:rPr>
          <w:rFonts w:asciiTheme="minorEastAsia" w:hAnsiTheme="minorEastAsia" w:cs="Times New Roman" w:hint="eastAsia"/>
          <w:bCs/>
          <w:sz w:val="24"/>
          <w:szCs w:val="24"/>
        </w:rPr>
        <w:t>2</w:t>
      </w:r>
      <w:bookmarkStart w:id="0" w:name="_GoBack"/>
      <w:bookmarkEnd w:id="0"/>
    </w:p>
    <w:p w14:paraId="60EC08E6" w14:textId="77777777" w:rsidR="0088382C" w:rsidRPr="00D80A19" w:rsidRDefault="0088382C">
      <w:pPr>
        <w:spacing w:line="400" w:lineRule="exact"/>
        <w:rPr>
          <w:rFonts w:asciiTheme="minorEastAsia" w:hAnsiTheme="minorEastAsia" w:cs="Times New Roman"/>
          <w:bCs/>
          <w:sz w:val="24"/>
          <w:szCs w:val="24"/>
        </w:rPr>
      </w:pPr>
    </w:p>
    <w:p w14:paraId="5A1E5591" w14:textId="4A5CB1D4" w:rsidR="0088382C" w:rsidRDefault="00A202E8" w:rsidP="00757511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D80A19">
        <w:rPr>
          <w:rFonts w:asciiTheme="minorEastAsia" w:hAnsiTheme="minorEastAsia" w:cs="Times New Roman"/>
          <w:sz w:val="36"/>
          <w:szCs w:val="36"/>
        </w:rPr>
        <w:t>20</w:t>
      </w:r>
      <w:r w:rsidR="00A3320C" w:rsidRPr="00D80A19">
        <w:rPr>
          <w:rFonts w:asciiTheme="minorEastAsia" w:hAnsiTheme="minorEastAsia" w:cs="Times New Roman"/>
          <w:sz w:val="36"/>
          <w:szCs w:val="36"/>
        </w:rPr>
        <w:t>2</w:t>
      </w:r>
      <w:r w:rsidR="006F1FBE">
        <w:rPr>
          <w:rFonts w:asciiTheme="minorEastAsia" w:hAnsiTheme="minorEastAsia" w:cs="Times New Roman"/>
          <w:sz w:val="36"/>
          <w:szCs w:val="36"/>
        </w:rPr>
        <w:t>5</w:t>
      </w:r>
      <w:r w:rsidRPr="00D80A19">
        <w:rPr>
          <w:rFonts w:asciiTheme="minorEastAsia" w:hAnsiTheme="minorEastAsia" w:cs="Times New Roman"/>
          <w:sz w:val="36"/>
          <w:szCs w:val="36"/>
        </w:rPr>
        <w:t>年</w:t>
      </w:r>
      <w:r w:rsidR="00757511" w:rsidRPr="00757511">
        <w:rPr>
          <w:rFonts w:asciiTheme="minorEastAsia" w:hAnsiTheme="minorEastAsia" w:cs="Times New Roman" w:hint="eastAsia"/>
          <w:sz w:val="36"/>
          <w:szCs w:val="36"/>
        </w:rPr>
        <w:t>第十</w:t>
      </w:r>
      <w:r w:rsidR="006F1FBE">
        <w:rPr>
          <w:rFonts w:asciiTheme="minorEastAsia" w:hAnsiTheme="minorEastAsia" w:cs="Times New Roman" w:hint="eastAsia"/>
          <w:sz w:val="36"/>
          <w:szCs w:val="36"/>
        </w:rPr>
        <w:t>八</w:t>
      </w:r>
      <w:r w:rsidR="00757511" w:rsidRPr="00757511">
        <w:rPr>
          <w:rFonts w:asciiTheme="minorEastAsia" w:hAnsiTheme="minorEastAsia" w:cs="Times New Roman" w:hint="eastAsia"/>
          <w:sz w:val="36"/>
          <w:szCs w:val="36"/>
        </w:rPr>
        <w:t>届全国大学生先进成图技术与产品信息建模创新大赛</w:t>
      </w:r>
      <w:r w:rsidR="008E4A40">
        <w:rPr>
          <w:rFonts w:asciiTheme="minorEastAsia" w:hAnsiTheme="minorEastAsia" w:cs="Times New Roman" w:hint="eastAsia"/>
          <w:sz w:val="36"/>
          <w:szCs w:val="36"/>
        </w:rPr>
        <w:t>（</w:t>
      </w:r>
      <w:r w:rsidR="00446E3D" w:rsidRPr="00D80A19">
        <w:rPr>
          <w:rFonts w:asciiTheme="minorEastAsia" w:hAnsiTheme="minorEastAsia" w:cs="Times New Roman"/>
          <w:sz w:val="36"/>
          <w:szCs w:val="36"/>
        </w:rPr>
        <w:t>机械类</w:t>
      </w:r>
      <w:r w:rsidR="008E4A40">
        <w:rPr>
          <w:rFonts w:asciiTheme="minorEastAsia" w:hAnsiTheme="minorEastAsia" w:cs="Times New Roman" w:hint="eastAsia"/>
          <w:sz w:val="36"/>
          <w:szCs w:val="36"/>
        </w:rPr>
        <w:t>）</w:t>
      </w:r>
      <w:r w:rsidR="00446E3D" w:rsidRPr="00D80A19">
        <w:rPr>
          <w:rFonts w:asciiTheme="minorEastAsia" w:hAnsiTheme="minorEastAsia" w:cs="Times New Roman"/>
          <w:sz w:val="36"/>
          <w:szCs w:val="36"/>
        </w:rPr>
        <w:t>竞赛大纲</w:t>
      </w:r>
    </w:p>
    <w:p w14:paraId="58C578BC" w14:textId="77777777" w:rsidR="00594D7A" w:rsidRPr="00D80A19" w:rsidRDefault="00594D7A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</w:p>
    <w:p w14:paraId="2AB5B511" w14:textId="1B8F685E"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8"/>
          <w:rFonts w:ascii="Times New Roman" w:eastAsia="方正仿宋_GBK" w:hAnsi="方正仿宋_GBK"/>
        </w:rPr>
        <w:t>一、</w:t>
      </w:r>
      <w:r w:rsidR="00E9163D" w:rsidRPr="00E9163D">
        <w:rPr>
          <w:rFonts w:ascii="Times New Roman" w:eastAsia="方正仿宋_GBK" w:hAnsi="方正仿宋_GBK" w:hint="eastAsia"/>
          <w:b/>
          <w:bCs/>
          <w:color w:val="333333"/>
        </w:rPr>
        <w:t>投影基础与构型</w:t>
      </w:r>
      <w:r w:rsidRPr="00446E3D">
        <w:rPr>
          <w:rStyle w:val="a8"/>
          <w:rFonts w:ascii="Times New Roman" w:eastAsia="方正仿宋_GBK" w:hAnsi="方正仿宋_GBK"/>
        </w:rPr>
        <w:t>（共计</w:t>
      </w:r>
      <w:r w:rsidR="006F1FBE">
        <w:rPr>
          <w:rStyle w:val="a8"/>
          <w:rFonts w:ascii="Times New Roman" w:eastAsia="方正仿宋_GBK" w:hAnsi="Times New Roman"/>
        </w:rPr>
        <w:t>3</w:t>
      </w:r>
      <w:r w:rsidRPr="00446E3D">
        <w:rPr>
          <w:rStyle w:val="a8"/>
          <w:rFonts w:ascii="Times New Roman" w:eastAsia="方正仿宋_GBK" w:hAnsi="Times New Roman"/>
        </w:rPr>
        <w:t>0</w:t>
      </w:r>
      <w:r w:rsidRPr="00446E3D">
        <w:rPr>
          <w:rStyle w:val="a8"/>
          <w:rFonts w:ascii="Times New Roman" w:eastAsia="方正仿宋_GBK" w:hAnsi="方正仿宋_GBK"/>
        </w:rPr>
        <w:t>分钟）</w:t>
      </w:r>
    </w:p>
    <w:p w14:paraId="7B558854" w14:textId="785617D4" w:rsidR="0088382C" w:rsidRPr="00752835" w:rsidRDefault="00432469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>
        <w:rPr>
          <w:rFonts w:ascii="Times New Roman" w:eastAsia="方正仿宋_GBK" w:hAnsi="Times New Roman"/>
          <w:color w:val="333333"/>
        </w:rPr>
        <w:t xml:space="preserve">1. </w:t>
      </w:r>
      <w:r w:rsidR="00A202E8" w:rsidRPr="00446E3D">
        <w:rPr>
          <w:rFonts w:ascii="Times New Roman" w:eastAsia="方正仿宋_GBK" w:hAnsi="方正仿宋_GBK"/>
          <w:color w:val="333333"/>
        </w:rPr>
        <w:t>考试时间：</w:t>
      </w:r>
      <w:r w:rsidR="006F1FBE" w:rsidRPr="00752835">
        <w:rPr>
          <w:rFonts w:ascii="Times New Roman" w:eastAsia="方正仿宋_GBK" w:hAnsi="方正仿宋_GBK"/>
          <w:color w:val="333333"/>
        </w:rPr>
        <w:t>3</w:t>
      </w:r>
      <w:r w:rsidR="00A202E8" w:rsidRPr="00752835">
        <w:rPr>
          <w:rFonts w:ascii="Times New Roman" w:eastAsia="方正仿宋_GBK" w:hAnsi="方正仿宋_GBK"/>
          <w:color w:val="333333"/>
        </w:rPr>
        <w:t>0</w:t>
      </w:r>
      <w:r w:rsidR="00A202E8" w:rsidRPr="00446E3D">
        <w:rPr>
          <w:rFonts w:ascii="Times New Roman" w:eastAsia="方正仿宋_GBK" w:hAnsi="方正仿宋_GBK"/>
          <w:color w:val="333333"/>
        </w:rPr>
        <w:t>分钟</w:t>
      </w:r>
    </w:p>
    <w:p w14:paraId="6CB32512" w14:textId="67A3ADB8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(1)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制图基本知识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2FA2089E" w14:textId="0D4C684E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(2)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正投影、点线面投影、投影变换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76317095" w14:textId="474A207F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(3)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轴测投影图的画法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61B90681" w14:textId="01CD8FC4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(4)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立体投影与表面交线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123B5ECE" w14:textId="46110DB2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(5)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各类机件表达方法的综合应用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0AB0B372" w14:textId="1747480D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(6)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标准件及常用件的规定画法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467770CB" w14:textId="24A3D1CC" w:rsidR="00752835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(7)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零件图的绘制与识读、零件测绘、典型零件形状与结构特征的分析、零件视图的选择与画法、零件图的尺寸标注、零件的工艺结构与画法、零件技术要求及其标注</w:t>
      </w:r>
      <w:r>
        <w:rPr>
          <w:rFonts w:ascii="Times New Roman" w:eastAsia="方正仿宋_GBK" w:hAnsi="方正仿宋_GBK" w:hint="eastAsia"/>
          <w:color w:val="333333"/>
        </w:rPr>
        <w:t>；</w:t>
      </w:r>
    </w:p>
    <w:p w14:paraId="30ACC898" w14:textId="3BB445FE" w:rsidR="0088382C" w:rsidRPr="00752835" w:rsidRDefault="00752835" w:rsidP="00752835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752835">
        <w:rPr>
          <w:rFonts w:ascii="Times New Roman" w:eastAsia="方正仿宋_GBK" w:hAnsi="方正仿宋_GBK" w:hint="eastAsia"/>
          <w:color w:val="333333"/>
        </w:rPr>
        <w:t>(8)</w:t>
      </w:r>
      <w:r w:rsidR="00E9163D">
        <w:rPr>
          <w:rFonts w:ascii="Times New Roman" w:eastAsia="方正仿宋_GBK" w:hAnsi="方正仿宋_GBK"/>
          <w:color w:val="333333"/>
        </w:rPr>
        <w:t xml:space="preserve"> </w:t>
      </w:r>
      <w:r w:rsidRPr="00752835">
        <w:rPr>
          <w:rFonts w:ascii="Times New Roman" w:eastAsia="方正仿宋_GBK" w:hAnsi="方正仿宋_GBK" w:hint="eastAsia"/>
          <w:color w:val="333333"/>
        </w:rPr>
        <w:t>装配图的绘制与识读，根据</w:t>
      </w:r>
      <w:proofErr w:type="gramStart"/>
      <w:r w:rsidRPr="00752835">
        <w:rPr>
          <w:rFonts w:ascii="Times New Roman" w:eastAsia="方正仿宋_GBK" w:hAnsi="方正仿宋_GBK" w:hint="eastAsia"/>
          <w:color w:val="333333"/>
        </w:rPr>
        <w:t>装配图拆画零件图</w:t>
      </w:r>
      <w:proofErr w:type="gramEnd"/>
      <w:r>
        <w:rPr>
          <w:rFonts w:ascii="Times New Roman" w:eastAsia="方正仿宋_GBK" w:hAnsi="方正仿宋_GBK" w:hint="eastAsia"/>
          <w:color w:val="333333"/>
        </w:rPr>
        <w:t>。</w:t>
      </w:r>
    </w:p>
    <w:p w14:paraId="6F984C94" w14:textId="524E6E72" w:rsidR="0088382C" w:rsidRPr="00446E3D" w:rsidRDefault="00432469" w:rsidP="00432469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>
        <w:rPr>
          <w:rFonts w:ascii="Times New Roman" w:eastAsia="方正仿宋_GBK" w:hAnsi="Times New Roman"/>
          <w:color w:val="333333"/>
        </w:rPr>
        <w:t xml:space="preserve">2. </w:t>
      </w:r>
      <w:r w:rsidR="00A202E8" w:rsidRPr="00446E3D">
        <w:rPr>
          <w:rFonts w:ascii="Times New Roman" w:eastAsia="方正仿宋_GBK" w:hAnsi="方正仿宋_GBK"/>
          <w:color w:val="333333"/>
        </w:rPr>
        <w:t>复习资料</w:t>
      </w:r>
    </w:p>
    <w:p w14:paraId="40BEB00B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机械制图习题及有关复习资料。</w:t>
      </w:r>
    </w:p>
    <w:p w14:paraId="6E746D96" w14:textId="74E1346B"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8"/>
          <w:rFonts w:ascii="Times New Roman" w:eastAsia="方正仿宋_GBK" w:hAnsi="方正仿宋_GBK"/>
        </w:rPr>
        <w:t>二、</w:t>
      </w:r>
      <w:r w:rsidR="00FF3448">
        <w:rPr>
          <w:rStyle w:val="a8"/>
          <w:rFonts w:ascii="Times New Roman" w:eastAsia="方正仿宋_GBK" w:hAnsi="方正仿宋_GBK" w:hint="eastAsia"/>
        </w:rPr>
        <w:t>产品信息建模</w:t>
      </w:r>
      <w:r w:rsidRPr="00446E3D">
        <w:rPr>
          <w:rStyle w:val="a8"/>
          <w:rFonts w:ascii="Times New Roman" w:eastAsia="方正仿宋_GBK" w:hAnsi="方正仿宋_GBK"/>
        </w:rPr>
        <w:t>（</w:t>
      </w:r>
      <w:r w:rsidR="006F1FBE">
        <w:rPr>
          <w:rStyle w:val="a8"/>
          <w:rFonts w:ascii="Times New Roman" w:eastAsia="方正仿宋_GBK" w:hAnsi="Times New Roman"/>
        </w:rPr>
        <w:t>9</w:t>
      </w:r>
      <w:r w:rsidR="000604DD">
        <w:rPr>
          <w:rStyle w:val="a8"/>
          <w:rFonts w:ascii="Times New Roman" w:eastAsia="方正仿宋_GBK" w:hAnsi="Times New Roman"/>
        </w:rPr>
        <w:t>0</w:t>
      </w:r>
      <w:r w:rsidRPr="00446E3D">
        <w:rPr>
          <w:rStyle w:val="a8"/>
          <w:rFonts w:ascii="Times New Roman" w:eastAsia="方正仿宋_GBK" w:hAnsi="方正仿宋_GBK"/>
        </w:rPr>
        <w:t>分钟）</w:t>
      </w:r>
    </w:p>
    <w:p w14:paraId="039CFA4C" w14:textId="12C29FD8" w:rsidR="0088382C" w:rsidRPr="00E54D98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b/>
          <w:bCs/>
          <w:color w:val="333333"/>
        </w:rPr>
      </w:pPr>
      <w:r w:rsidRPr="00E54D98">
        <w:rPr>
          <w:rFonts w:ascii="Times New Roman" w:eastAsia="方正仿宋_GBK" w:hAnsi="Times New Roman"/>
          <w:b/>
          <w:bCs/>
          <w:color w:val="333333"/>
        </w:rPr>
        <w:t>1</w:t>
      </w:r>
      <w:r w:rsidR="000B34A5" w:rsidRPr="00E54D98">
        <w:rPr>
          <w:rFonts w:ascii="Times New Roman" w:eastAsia="方正仿宋_GBK" w:hAnsi="Times New Roman" w:hint="eastAsia"/>
          <w:b/>
          <w:bCs/>
          <w:color w:val="333333"/>
        </w:rPr>
        <w:t>.</w:t>
      </w:r>
      <w:r w:rsidR="000B34A5" w:rsidRPr="00E54D98">
        <w:rPr>
          <w:rFonts w:ascii="Times New Roman" w:eastAsia="方正仿宋_GBK" w:hAnsi="Times New Roman"/>
          <w:b/>
          <w:bCs/>
          <w:color w:val="333333"/>
        </w:rPr>
        <w:t xml:space="preserve"> </w:t>
      </w:r>
      <w:r w:rsidRPr="00E54D98">
        <w:rPr>
          <w:rFonts w:ascii="Times New Roman" w:eastAsia="方正仿宋_GBK" w:hAnsi="Times New Roman"/>
          <w:b/>
          <w:bCs/>
          <w:color w:val="333333"/>
        </w:rPr>
        <w:t>考试内容</w:t>
      </w:r>
    </w:p>
    <w:p w14:paraId="3463FA55" w14:textId="45AED8D3" w:rsidR="00FF3448" w:rsidRPr="00FF3448" w:rsidRDefault="00FF3448" w:rsidP="00FF344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FF3448">
        <w:rPr>
          <w:rFonts w:ascii="Times New Roman" w:eastAsia="方正仿宋_GBK" w:hAnsi="Times New Roman" w:hint="eastAsia"/>
          <w:color w:val="333333"/>
        </w:rPr>
        <w:t>(1)</w:t>
      </w:r>
      <w:r>
        <w:rPr>
          <w:rFonts w:ascii="Times New Roman" w:eastAsia="方正仿宋_GBK" w:hAnsi="Times New Roman"/>
          <w:color w:val="333333"/>
        </w:rPr>
        <w:t xml:space="preserve"> </w:t>
      </w:r>
      <w:r w:rsidRPr="00FF3448">
        <w:rPr>
          <w:rFonts w:ascii="Times New Roman" w:eastAsia="方正仿宋_GBK" w:hAnsi="Times New Roman" w:hint="eastAsia"/>
          <w:color w:val="333333"/>
        </w:rPr>
        <w:t>根据已知的设计草图、轴测图、装配简图和文字说明，合理分析、辅助设计产品并解决相关问题。</w:t>
      </w:r>
    </w:p>
    <w:p w14:paraId="383AF12E" w14:textId="6BD2A28B" w:rsidR="0088382C" w:rsidRPr="00446E3D" w:rsidRDefault="00FF3448" w:rsidP="00FF344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FF3448">
        <w:rPr>
          <w:rFonts w:ascii="Times New Roman" w:eastAsia="方正仿宋_GBK" w:hAnsi="Times New Roman" w:hint="eastAsia"/>
          <w:color w:val="333333"/>
        </w:rPr>
        <w:t>(2)</w:t>
      </w:r>
      <w:r>
        <w:rPr>
          <w:rFonts w:ascii="Times New Roman" w:eastAsia="方正仿宋_GBK" w:hAnsi="Times New Roman"/>
          <w:color w:val="333333"/>
        </w:rPr>
        <w:t xml:space="preserve"> </w:t>
      </w:r>
      <w:r w:rsidRPr="00FF3448">
        <w:rPr>
          <w:rFonts w:ascii="Times New Roman" w:eastAsia="方正仿宋_GBK" w:hAnsi="Times New Roman" w:hint="eastAsia"/>
          <w:color w:val="333333"/>
        </w:rPr>
        <w:t>根据已知的零件图、轴测图、装配简图和文字说明进行三维几何建模，并按要求进行装配，修正零部件中的设计错误、生成二</w:t>
      </w:r>
      <w:proofErr w:type="gramStart"/>
      <w:r w:rsidRPr="00FF3448">
        <w:rPr>
          <w:rFonts w:ascii="Times New Roman" w:eastAsia="方正仿宋_GBK" w:hAnsi="Times New Roman" w:hint="eastAsia"/>
          <w:color w:val="333333"/>
        </w:rPr>
        <w:t>维工程</w:t>
      </w:r>
      <w:proofErr w:type="gramEnd"/>
      <w:r w:rsidRPr="00FF3448">
        <w:rPr>
          <w:rFonts w:ascii="Times New Roman" w:eastAsia="方正仿宋_GBK" w:hAnsi="Times New Roman" w:hint="eastAsia"/>
          <w:color w:val="333333"/>
        </w:rPr>
        <w:t>图和爆炸视图等</w:t>
      </w:r>
      <w:r w:rsidR="00A202E8" w:rsidRPr="00FF3448">
        <w:rPr>
          <w:rFonts w:ascii="Times New Roman" w:eastAsia="方正仿宋_GBK" w:hAnsi="Times New Roman"/>
          <w:color w:val="333333"/>
        </w:rPr>
        <w:t>。</w:t>
      </w:r>
    </w:p>
    <w:p w14:paraId="1054CCDA" w14:textId="0AB2A0D7" w:rsidR="00CF5DA8" w:rsidRPr="00E54D98" w:rsidRDefault="00CF5DA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b/>
          <w:bCs/>
          <w:color w:val="333333"/>
        </w:rPr>
      </w:pPr>
      <w:r w:rsidRPr="00E54D98">
        <w:rPr>
          <w:rFonts w:ascii="Times New Roman" w:eastAsia="方正仿宋_GBK" w:hAnsi="方正仿宋_GBK" w:hint="eastAsia"/>
          <w:b/>
          <w:bCs/>
          <w:color w:val="333333"/>
        </w:rPr>
        <w:t>2</w:t>
      </w:r>
      <w:r w:rsidRPr="00E54D98">
        <w:rPr>
          <w:rFonts w:ascii="Times New Roman" w:eastAsia="方正仿宋_GBK" w:hAnsi="方正仿宋_GBK"/>
          <w:b/>
          <w:bCs/>
          <w:color w:val="333333"/>
        </w:rPr>
        <w:t xml:space="preserve">. </w:t>
      </w:r>
      <w:r w:rsidRPr="00E54D98">
        <w:rPr>
          <w:rFonts w:ascii="Times New Roman" w:eastAsia="方正仿宋_GBK" w:hAnsi="方正仿宋_GBK" w:hint="eastAsia"/>
          <w:b/>
          <w:bCs/>
          <w:color w:val="333333"/>
        </w:rPr>
        <w:t>不限定三维软件，</w:t>
      </w:r>
      <w:r w:rsidRPr="00E54D98">
        <w:rPr>
          <w:rFonts w:ascii="Times New Roman" w:eastAsia="方正仿宋_GBK" w:hAnsi="Times New Roman"/>
          <w:b/>
          <w:bCs/>
          <w:color w:val="333333"/>
        </w:rPr>
        <w:t>需掌握以下相关知识</w:t>
      </w:r>
      <w:r w:rsidRPr="00E54D98">
        <w:rPr>
          <w:rFonts w:ascii="Times New Roman" w:eastAsia="方正仿宋_GBK" w:hAnsi="Times New Roman" w:hint="eastAsia"/>
          <w:b/>
          <w:bCs/>
          <w:color w:val="333333"/>
        </w:rPr>
        <w:t>：</w:t>
      </w:r>
    </w:p>
    <w:p w14:paraId="484334B2" w14:textId="2903C2CC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）草图绘制</w:t>
      </w:r>
    </w:p>
    <w:p w14:paraId="55497957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掌握草图绘制的基本技能。（包括：二维草图绘制；三维草图绘制；草图约束；草图编辑；标注尺寸等。）</w:t>
      </w:r>
    </w:p>
    <w:p w14:paraId="7EC0CEED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）三维建模</w:t>
      </w:r>
    </w:p>
    <w:p w14:paraId="45CF4F83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掌握三维建模的基本方法、基本步骤。（包括：基本特征的定义与绘制；掌握拉伸、旋转、切除、阵列、扫描，放样等基本操作；能够添加各种辅助平面和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轴，</w:t>
      </w:r>
      <w:proofErr w:type="gramEnd"/>
      <w:r w:rsidRPr="00446E3D">
        <w:rPr>
          <w:rFonts w:ascii="Times New Roman" w:eastAsia="方正仿宋_GBK" w:hAnsi="方正仿宋_GBK"/>
          <w:color w:val="333333"/>
        </w:rPr>
        <w:t>能够对特征再编辑。）</w:t>
      </w:r>
    </w:p>
    <w:p w14:paraId="3D2A2058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3</w:t>
      </w:r>
      <w:r w:rsidRPr="00446E3D">
        <w:rPr>
          <w:rFonts w:ascii="Times New Roman" w:eastAsia="方正仿宋_GBK" w:hAnsi="方正仿宋_GBK"/>
          <w:color w:val="333333"/>
        </w:rPr>
        <w:t>）曲线、曲面造型</w:t>
      </w:r>
    </w:p>
    <w:p w14:paraId="14279BF3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lastRenderedPageBreak/>
        <w:t>掌握各种三维曲面（曲线）的建模方法。（包括：建立基本曲面；建立自由曲面；曲面编辑等。）</w:t>
      </w:r>
    </w:p>
    <w:p w14:paraId="4E9673CC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4</w:t>
      </w:r>
      <w:r w:rsidRPr="00446E3D">
        <w:rPr>
          <w:rFonts w:ascii="Times New Roman" w:eastAsia="方正仿宋_GBK" w:hAnsi="方正仿宋_GBK"/>
          <w:color w:val="333333"/>
        </w:rPr>
        <w:t>）三维零件装配</w:t>
      </w:r>
    </w:p>
    <w:p w14:paraId="7CE52DA0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自下而上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或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自上而下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的装配方法，添加各种装配约束关系。（包括：零件装配约束；装配体的剖切；爆炸动画等。）</w:t>
      </w:r>
    </w:p>
    <w:p w14:paraId="7F144F21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）其他</w:t>
      </w:r>
    </w:p>
    <w:p w14:paraId="492C9681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解决建模（装配）过程中出现的各种错误，如草图过定义，装配干涉。确定零件的材料、体积、重量、表面积、重心等。</w:t>
      </w:r>
    </w:p>
    <w:p w14:paraId="4E96B3E5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</w:t>
      </w:r>
      <w:r w:rsidRPr="00446E3D">
        <w:rPr>
          <w:rFonts w:ascii="Times New Roman" w:eastAsia="方正仿宋_GBK" w:hAnsi="方正仿宋_GBK"/>
          <w:color w:val="333333"/>
        </w:rPr>
        <w:t>）工程图的生成</w:t>
      </w:r>
    </w:p>
    <w:p w14:paraId="06803AA7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掌握由三维模型生成二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维工程</w:t>
      </w:r>
      <w:proofErr w:type="gramEnd"/>
      <w:r w:rsidRPr="00446E3D">
        <w:rPr>
          <w:rFonts w:ascii="Times New Roman" w:eastAsia="方正仿宋_GBK" w:hAnsi="方正仿宋_GBK"/>
          <w:color w:val="333333"/>
        </w:rPr>
        <w:t>图（零件图和装配图）的方法以及对工程图进行编辑，使其符合国家标准对工程图样的要求。</w:t>
      </w:r>
    </w:p>
    <w:p w14:paraId="0056BFB6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包括：零件图表达、尺寸标注、技术要求及标题栏和装配图的表达、必要的尺寸、技术要求、零件序号、明细表及标题栏。</w:t>
      </w:r>
    </w:p>
    <w:p w14:paraId="1B054E95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7</w:t>
      </w:r>
      <w:r w:rsidRPr="00446E3D">
        <w:rPr>
          <w:rFonts w:ascii="Times New Roman" w:eastAsia="方正仿宋_GBK" w:hAnsi="方正仿宋_GBK"/>
          <w:color w:val="333333"/>
        </w:rPr>
        <w:t>）模型渲染</w:t>
      </w:r>
    </w:p>
    <w:p w14:paraId="35A47D14" w14:textId="77777777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掌握三维模型的着色、渲染技能。（包括：贴图、贴材质和模型的渲染、设置）。</w:t>
      </w:r>
    </w:p>
    <w:p w14:paraId="025F2D0E" w14:textId="691B8662" w:rsidR="0088382C" w:rsidRPr="00446E3D" w:rsidRDefault="00E712C4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>
        <w:rPr>
          <w:rFonts w:ascii="Times New Roman" w:eastAsia="方正仿宋_GBK" w:hAnsi="Times New Roman"/>
          <w:color w:val="333333"/>
        </w:rPr>
        <w:t xml:space="preserve">3. </w:t>
      </w:r>
      <w:r w:rsidR="00A202E8" w:rsidRPr="00446E3D">
        <w:rPr>
          <w:rFonts w:ascii="Times New Roman" w:eastAsia="方正仿宋_GBK" w:hAnsi="方正仿宋_GBK"/>
          <w:color w:val="333333"/>
        </w:rPr>
        <w:t>复习资料</w:t>
      </w:r>
    </w:p>
    <w:p w14:paraId="18501BD3" w14:textId="6E9D7E08"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</w:t>
      </w:r>
      <w:r w:rsidR="00E54D98">
        <w:rPr>
          <w:rFonts w:ascii="Times New Roman" w:eastAsia="方正仿宋_GBK" w:hAnsi="方正仿宋_GBK" w:hint="eastAsia"/>
          <w:color w:val="333333"/>
        </w:rPr>
        <w:t>产品信息建模</w:t>
      </w:r>
      <w:r w:rsidRPr="00446E3D">
        <w:rPr>
          <w:rFonts w:ascii="Times New Roman" w:eastAsia="方正仿宋_GBK" w:hAnsi="方正仿宋_GBK"/>
          <w:color w:val="333333"/>
        </w:rPr>
        <w:t>试题及相关软件的使用说明手册。</w:t>
      </w:r>
    </w:p>
    <w:sectPr w:rsidR="0088382C" w:rsidRPr="00446E3D" w:rsidSect="0088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09E3" w14:textId="77777777" w:rsidR="005B42A1" w:rsidRDefault="005B42A1" w:rsidP="00446E3D">
      <w:r>
        <w:separator/>
      </w:r>
    </w:p>
  </w:endnote>
  <w:endnote w:type="continuationSeparator" w:id="0">
    <w:p w14:paraId="1BF68AF8" w14:textId="77777777" w:rsidR="005B42A1" w:rsidRDefault="005B42A1" w:rsidP="004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7803" w14:textId="77777777" w:rsidR="005B42A1" w:rsidRDefault="005B42A1" w:rsidP="00446E3D">
      <w:r>
        <w:separator/>
      </w:r>
    </w:p>
  </w:footnote>
  <w:footnote w:type="continuationSeparator" w:id="0">
    <w:p w14:paraId="488A396E" w14:textId="77777777" w:rsidR="005B42A1" w:rsidRDefault="005B42A1" w:rsidP="004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300"/>
    <w:rsid w:val="00031409"/>
    <w:rsid w:val="00035601"/>
    <w:rsid w:val="000604DD"/>
    <w:rsid w:val="00060BD5"/>
    <w:rsid w:val="000B34A5"/>
    <w:rsid w:val="00143410"/>
    <w:rsid w:val="002058E2"/>
    <w:rsid w:val="00231F59"/>
    <w:rsid w:val="0024324D"/>
    <w:rsid w:val="00305BAD"/>
    <w:rsid w:val="00432469"/>
    <w:rsid w:val="00446E3D"/>
    <w:rsid w:val="00555E8D"/>
    <w:rsid w:val="00570EE1"/>
    <w:rsid w:val="00594D7A"/>
    <w:rsid w:val="005B42A1"/>
    <w:rsid w:val="0060360D"/>
    <w:rsid w:val="00631201"/>
    <w:rsid w:val="006B0163"/>
    <w:rsid w:val="006E609D"/>
    <w:rsid w:val="006F1FBE"/>
    <w:rsid w:val="00737DAE"/>
    <w:rsid w:val="00746F59"/>
    <w:rsid w:val="00752835"/>
    <w:rsid w:val="00757511"/>
    <w:rsid w:val="007903C5"/>
    <w:rsid w:val="007D59D8"/>
    <w:rsid w:val="008308B2"/>
    <w:rsid w:val="0088382C"/>
    <w:rsid w:val="008B34AA"/>
    <w:rsid w:val="008D7637"/>
    <w:rsid w:val="008E4A40"/>
    <w:rsid w:val="009D10C8"/>
    <w:rsid w:val="00A06A10"/>
    <w:rsid w:val="00A202E8"/>
    <w:rsid w:val="00A3320C"/>
    <w:rsid w:val="00AF14FA"/>
    <w:rsid w:val="00C046F4"/>
    <w:rsid w:val="00C62117"/>
    <w:rsid w:val="00C96F3A"/>
    <w:rsid w:val="00CB0CF6"/>
    <w:rsid w:val="00CC2FC8"/>
    <w:rsid w:val="00CF5DA8"/>
    <w:rsid w:val="00D142CE"/>
    <w:rsid w:val="00D40BB6"/>
    <w:rsid w:val="00D705B8"/>
    <w:rsid w:val="00D80A19"/>
    <w:rsid w:val="00DF1C0F"/>
    <w:rsid w:val="00E0679F"/>
    <w:rsid w:val="00E5416A"/>
    <w:rsid w:val="00E54D98"/>
    <w:rsid w:val="00E54E0A"/>
    <w:rsid w:val="00E712C4"/>
    <w:rsid w:val="00E9163D"/>
    <w:rsid w:val="00EE6300"/>
    <w:rsid w:val="00F820A6"/>
    <w:rsid w:val="00FF2481"/>
    <w:rsid w:val="00FF3448"/>
    <w:rsid w:val="0CA25AD0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AD488"/>
  <w15:docId w15:val="{919FC8BF-1B45-4B06-B2F0-30F22CA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38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8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8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382C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8">
    <w:name w:val="Strong"/>
    <w:basedOn w:val="a0"/>
    <w:qFormat/>
    <w:rsid w:val="0088382C"/>
    <w:rPr>
      <w:b/>
    </w:rPr>
  </w:style>
  <w:style w:type="character" w:styleId="a9">
    <w:name w:val="Hyperlink"/>
    <w:qFormat/>
    <w:rsid w:val="0088382C"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rsid w:val="0088382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rsid w:val="0088382C"/>
    <w:pPr>
      <w:ind w:firstLineChars="200" w:firstLine="420"/>
    </w:pPr>
    <w:rPr>
      <w:rFonts w:cs="Calibri"/>
      <w:szCs w:val="21"/>
    </w:rPr>
  </w:style>
  <w:style w:type="character" w:customStyle="1" w:styleId="a6">
    <w:name w:val="页眉 字符"/>
    <w:basedOn w:val="a0"/>
    <w:link w:val="a5"/>
    <w:qFormat/>
    <w:rsid w:val="0088382C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838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35</cp:revision>
  <dcterms:created xsi:type="dcterms:W3CDTF">2014-10-29T12:08:00Z</dcterms:created>
  <dcterms:modified xsi:type="dcterms:W3CDTF">2025-02-19T08:39:00Z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