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CE58">
      <w:pPr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附件4</w:t>
      </w:r>
    </w:p>
    <w:p w14:paraId="51B69B4C">
      <w:pPr>
        <w:jc w:val="center"/>
        <w:rPr>
          <w:rFonts w:hint="eastAsia" w:ascii="Segoe UI" w:hAnsi="Segoe UI" w:eastAsia="宋体" w:cs="Segoe UI"/>
          <w:color w:val="1F2329"/>
          <w:kern w:val="0"/>
          <w:sz w:val="36"/>
          <w:szCs w:val="27"/>
          <w:shd w:val="clear" w:color="auto" w:fill="FFFFFF"/>
        </w:rPr>
      </w:pPr>
      <w:r>
        <w:rPr>
          <w:rFonts w:hint="eastAsia" w:ascii="Segoe UI" w:hAnsi="Segoe UI" w:eastAsia="宋体" w:cs="Segoe UI"/>
          <w:color w:val="1F2329"/>
          <w:kern w:val="0"/>
          <w:sz w:val="36"/>
          <w:szCs w:val="27"/>
          <w:shd w:val="clear" w:color="auto" w:fill="FFFFFF"/>
        </w:rPr>
        <w:t>乐方杯“坚果+”风味创新设计大赛</w:t>
      </w:r>
      <w:r>
        <w:rPr>
          <w:rFonts w:hint="eastAsia" w:ascii="Segoe UI" w:hAnsi="Segoe UI" w:eastAsia="宋体" w:cs="Segoe UI"/>
          <w:color w:val="1F2329"/>
          <w:kern w:val="0"/>
          <w:sz w:val="36"/>
          <w:szCs w:val="27"/>
          <w:shd w:val="clear" w:color="auto" w:fill="FFFFFF"/>
        </w:rPr>
        <w:t>比赛打分表</w:t>
      </w:r>
    </w:p>
    <w:p w14:paraId="016795E0">
      <w:pPr>
        <w:jc w:val="center"/>
        <w:rPr>
          <w:rFonts w:hint="eastAsia" w:ascii="Segoe UI" w:hAnsi="Segoe UI" w:eastAsia="宋体" w:cs="Segoe UI"/>
          <w:color w:val="1F2329"/>
          <w:kern w:val="0"/>
          <w:sz w:val="36"/>
          <w:szCs w:val="27"/>
          <w:shd w:val="clear" w:color="auto" w:fill="FFFFFF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850"/>
        <w:gridCol w:w="1610"/>
      </w:tblGrid>
      <w:tr w14:paraId="171B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50339186">
            <w:pPr>
              <w:jc w:val="center"/>
              <w:rPr>
                <w:rFonts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  <w:t>项目</w:t>
            </w:r>
          </w:p>
        </w:tc>
        <w:tc>
          <w:tcPr>
            <w:tcW w:w="4961" w:type="dxa"/>
            <w:vAlign w:val="center"/>
          </w:tcPr>
          <w:p w14:paraId="7C3907C9">
            <w:pPr>
              <w:jc w:val="center"/>
              <w:rPr>
                <w:rFonts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55514062">
            <w:pPr>
              <w:jc w:val="center"/>
              <w:rPr>
                <w:rFonts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  <w:t>分值</w:t>
            </w:r>
          </w:p>
        </w:tc>
        <w:tc>
          <w:tcPr>
            <w:tcW w:w="1610" w:type="dxa"/>
            <w:vAlign w:val="center"/>
          </w:tcPr>
          <w:p w14:paraId="4E42F402">
            <w:pPr>
              <w:jc w:val="center"/>
              <w:rPr>
                <w:rFonts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1F2329"/>
                <w:kern w:val="0"/>
                <w:sz w:val="27"/>
                <w:szCs w:val="27"/>
                <w:shd w:val="clear" w:color="auto" w:fill="FFFFFF"/>
              </w:rPr>
              <w:t>打分</w:t>
            </w:r>
          </w:p>
        </w:tc>
      </w:tr>
      <w:tr w14:paraId="6AE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 w14:paraId="42C3E87D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风味与口感</w:t>
            </w: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4961" w:type="dxa"/>
            <w:vAlign w:val="center"/>
          </w:tcPr>
          <w:p w14:paraId="75AB3576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风味创新性</w:t>
            </w: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以葵花籽、西瓜籽、花生、南瓜籽为核心原料，风味搭配新颖独特，区别于市面原味、五香、奶油等成熟口味；坚果+果味/草本/川味/网红潮流等组合思路清晰，风味辨识度高</w:t>
            </w:r>
            <w: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14:paraId="6016880A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1F232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610" w:type="dxa"/>
            <w:vAlign w:val="center"/>
          </w:tcPr>
          <w:p w14:paraId="269C2EF2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9FC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 w14:paraId="2A0F3E0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6B3265D8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口感适配性</w:t>
            </w: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口感酥脆、适口性强，味道层次丰富和谐，无异味、无单一味道突兀；符合青年群体口感偏好，食用体验佳。</w:t>
            </w:r>
          </w:p>
        </w:tc>
        <w:tc>
          <w:tcPr>
            <w:tcW w:w="850" w:type="dxa"/>
            <w:vAlign w:val="center"/>
          </w:tcPr>
          <w:p w14:paraId="5B58DD47"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1F232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610" w:type="dxa"/>
            <w:vAlign w:val="center"/>
          </w:tcPr>
          <w:p w14:paraId="15CBFC8F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C7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 w14:paraId="1B138283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323CFC19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安全与工艺可行性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配方符合国家食品安全法规，无配伍禁忌；制作工艺适配乐方食品现有生产条件，可落地量产。</w:t>
            </w:r>
          </w:p>
        </w:tc>
        <w:tc>
          <w:tcPr>
            <w:tcW w:w="850" w:type="dxa"/>
            <w:vAlign w:val="center"/>
          </w:tcPr>
          <w:p w14:paraId="24DBE951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610" w:type="dxa"/>
            <w:vAlign w:val="center"/>
          </w:tcPr>
          <w:p w14:paraId="011C9F91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BC3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01" w:type="dxa"/>
            <w:vMerge w:val="restart"/>
            <w:vAlign w:val="center"/>
          </w:tcPr>
          <w:p w14:paraId="379019CF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产品创新研发</w:t>
            </w: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961" w:type="dxa"/>
            <w:vAlign w:val="center"/>
          </w:tcPr>
          <w:p w14:paraId="06556858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配方搭配创新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核心坚果原料与辅料组合新颖，科学合理，能提升风味与食用体验，无同质化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3C58823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0" w:type="dxa"/>
            <w:vAlign w:val="center"/>
          </w:tcPr>
          <w:p w14:paraId="742E5DAC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5F6F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A77C0C2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46D81A6D">
            <w:pPr>
              <w:widowControl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加工工艺创新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工艺简洁可操作，可对传统炒制/调味工艺优化，提升风味、效率或品质，具备工业转化价值。</w:t>
            </w:r>
          </w:p>
        </w:tc>
        <w:tc>
          <w:tcPr>
            <w:tcW w:w="850" w:type="dxa"/>
            <w:vAlign w:val="center"/>
          </w:tcPr>
          <w:p w14:paraId="5E62A3C8">
            <w:pPr>
              <w:jc w:val="center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610" w:type="dxa"/>
            <w:vAlign w:val="center"/>
          </w:tcPr>
          <w:p w14:paraId="0D3D0EBF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784F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1" w:type="dxa"/>
            <w:vMerge w:val="continue"/>
            <w:vAlign w:val="center"/>
          </w:tcPr>
          <w:p w14:paraId="7E52353A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4A434A16">
            <w:pPr>
              <w:widowControl/>
              <w:numPr>
                <w:ilvl w:val="0"/>
                <w:numId w:val="2"/>
              </w:numPr>
              <w:ind w:hanging="3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产品概念创新：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定位贴合青年消费趋势（健康、潮流、个性化），理念新颖，有记忆点。</w:t>
            </w:r>
          </w:p>
        </w:tc>
        <w:tc>
          <w:tcPr>
            <w:tcW w:w="850" w:type="dxa"/>
            <w:vAlign w:val="center"/>
          </w:tcPr>
          <w:p w14:paraId="3ABB283F">
            <w:pPr>
              <w:jc w:val="center"/>
              <w:rPr>
                <w:rFonts w:hint="default" w:ascii="Times New Roman" w:hAnsi="Times New Roman" w:cs="Times New Roman" w:eastAsiaTheme="minorEastAsia"/>
                <w:color w:val="1F232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0" w:type="dxa"/>
            <w:vAlign w:val="center"/>
          </w:tcPr>
          <w:p w14:paraId="3D8B0398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3581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101" w:type="dxa"/>
            <w:vMerge w:val="restart"/>
            <w:vAlign w:val="center"/>
          </w:tcPr>
          <w:p w14:paraId="144917E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市场价值</w:t>
            </w: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  <w:vAlign w:val="center"/>
          </w:tcPr>
          <w:p w14:paraId="18811E84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市场定位与需求</w:t>
            </w: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目标群体精准，青年消费习惯分析到位，市场竞争优势清晰，潜力充足</w:t>
            </w:r>
            <w: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14:paraId="22FFB05C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  <w:vAlign w:val="center"/>
          </w:tcPr>
          <w:p w14:paraId="1D120849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7FDA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01" w:type="dxa"/>
            <w:vMerge w:val="continue"/>
            <w:vAlign w:val="center"/>
          </w:tcPr>
          <w:p w14:paraId="65CC80FB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2CFB65F9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营销策划可行性：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包装设计贴合青年审美，推广渠道、传播场景适配，方案可落地执行。</w:t>
            </w:r>
          </w:p>
        </w:tc>
        <w:tc>
          <w:tcPr>
            <w:tcW w:w="850" w:type="dxa"/>
            <w:vAlign w:val="center"/>
          </w:tcPr>
          <w:p w14:paraId="677B9A51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  <w:vAlign w:val="center"/>
          </w:tcPr>
          <w:p w14:paraId="3DAF1F1B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3C32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 w14:paraId="7A06ADB3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成本与答辩表现</w:t>
            </w: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  <w:vAlign w:val="center"/>
          </w:tcPr>
          <w:p w14:paraId="41C57C9E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成本控制</w:t>
            </w:r>
            <w: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：分析产品生产过程中的原料成本、设备成本、人力成本等各项开支，评估成本控制是否合理，产品在保证品质的前提下是否具备价格竞争力。</w:t>
            </w:r>
            <w:r>
              <w:rPr>
                <w:rFonts w:ascii="Times New Roman" w:hAnsi="Times New Roman" w:eastAsia="MS Gothic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​</w:t>
            </w:r>
          </w:p>
        </w:tc>
        <w:tc>
          <w:tcPr>
            <w:tcW w:w="850" w:type="dxa"/>
            <w:vAlign w:val="center"/>
          </w:tcPr>
          <w:p w14:paraId="4A6EC570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  <w:vAlign w:val="center"/>
          </w:tcPr>
          <w:p w14:paraId="3BDC21DE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0C4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continue"/>
            <w:vAlign w:val="center"/>
          </w:tcPr>
          <w:p w14:paraId="45825822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14:paraId="27BD35CA">
            <w:pPr>
              <w:jc w:val="both"/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答辩与展示效果</w:t>
            </w: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PPT逻辑清晰，5分钟答辩流畅，2分钟产品品鉴展示到位，要点传递准确。</w:t>
            </w:r>
          </w:p>
        </w:tc>
        <w:tc>
          <w:tcPr>
            <w:tcW w:w="850" w:type="dxa"/>
            <w:vAlign w:val="center"/>
          </w:tcPr>
          <w:p w14:paraId="4B7E91B4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  <w:vAlign w:val="center"/>
          </w:tcPr>
          <w:p w14:paraId="2731BAB9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468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62" w:type="dxa"/>
            <w:gridSpan w:val="2"/>
            <w:vAlign w:val="center"/>
          </w:tcPr>
          <w:p w14:paraId="03B632CA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850" w:type="dxa"/>
            <w:vAlign w:val="center"/>
          </w:tcPr>
          <w:p w14:paraId="2CA747BC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610" w:type="dxa"/>
            <w:vAlign w:val="center"/>
          </w:tcPr>
          <w:p w14:paraId="4AC90C80">
            <w:pPr>
              <w:jc w:val="center"/>
              <w:rPr>
                <w:rFonts w:ascii="Segoe UI" w:hAnsi="Segoe UI" w:eastAsia="宋体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</w:tbl>
    <w:p w14:paraId="7EB08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70787"/>
    <w:multiLevelType w:val="multilevel"/>
    <w:tmpl w:val="128707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640EC1"/>
    <w:multiLevelType w:val="multilevel"/>
    <w:tmpl w:val="1E640EC1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 w:tentative="1">
        <w:start w:val="0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95"/>
    <w:rsid w:val="003F76FB"/>
    <w:rsid w:val="00757AB4"/>
    <w:rsid w:val="00771595"/>
    <w:rsid w:val="00E64DE5"/>
    <w:rsid w:val="04FD313A"/>
    <w:rsid w:val="61B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563</Words>
  <Characters>577</Characters>
  <Lines>5</Lines>
  <Paragraphs>1</Paragraphs>
  <TotalTime>0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2025-06-10T08:24:00Z</dcterms:created>
  <dc:creator>未定义</dc:creator>
  <cp:lastModifiedBy>Payne Hsieh</cp:lastModifiedBy>
  <dcterms:modified xsi:type="dcterms:W3CDTF">2026-04-02T06:17:49Z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eyJoZGlkIjoiNzEzYzdkZmI2ODA0NGVjYmVkNzlhM2Q3YzY3NmM0MjQiLCJ1c2VySWQiOiI0MDU4NzYwNjMifQ==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0D0922006BBA4E2393972D84199F64C5_12</vt:lpwstr>
  </property>
</Properties>
</file>