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87B" w:rsidRDefault="00F7787B" w:rsidP="00F7787B">
      <w:pPr>
        <w:tabs>
          <w:tab w:val="left" w:pos="5495"/>
        </w:tabs>
        <w:autoSpaceDE w:val="0"/>
        <w:autoSpaceDN w:val="0"/>
        <w:spacing w:line="580" w:lineRule="exact"/>
        <w:jc w:val="left"/>
        <w:rPr>
          <w:rFonts w:ascii="仿宋" w:eastAsia="仿宋" w:hAnsi="仿宋" w:cs="仿宋"/>
          <w:sz w:val="32"/>
          <w:szCs w:val="32"/>
        </w:rPr>
      </w:pPr>
      <w:r>
        <w:rPr>
          <w:rFonts w:ascii="仿宋" w:eastAsia="仿宋" w:hAnsi="仿宋" w:cs="仿宋" w:hint="eastAsia"/>
          <w:sz w:val="32"/>
          <w:szCs w:val="32"/>
        </w:rPr>
        <w:t>附件</w:t>
      </w:r>
      <w:r w:rsidR="00861EE4">
        <w:rPr>
          <w:rFonts w:ascii="仿宋" w:eastAsia="仿宋" w:hAnsi="仿宋" w:cs="仿宋"/>
          <w:sz w:val="32"/>
          <w:szCs w:val="32"/>
        </w:rPr>
        <w:t>1</w:t>
      </w:r>
      <w:r>
        <w:rPr>
          <w:rFonts w:ascii="仿宋" w:eastAsia="仿宋" w:hAnsi="仿宋" w:cs="仿宋" w:hint="eastAsia"/>
          <w:sz w:val="32"/>
          <w:szCs w:val="32"/>
        </w:rPr>
        <w:t>：</w:t>
      </w:r>
    </w:p>
    <w:p w:rsidR="00C44661" w:rsidRDefault="00C44661" w:rsidP="00F7787B">
      <w:pPr>
        <w:spacing w:line="580" w:lineRule="exact"/>
        <w:jc w:val="center"/>
        <w:rPr>
          <w:rFonts w:ascii="方正小标宋简体" w:eastAsia="方正小标宋简体" w:hAnsi="方正小标宋简体" w:cs="方正小标宋简体"/>
          <w:sz w:val="44"/>
          <w:szCs w:val="44"/>
        </w:rPr>
      </w:pPr>
    </w:p>
    <w:p w:rsidR="00F7787B" w:rsidRPr="00F7787B" w:rsidRDefault="00F7787B" w:rsidP="00F7787B">
      <w:pPr>
        <w:spacing w:line="580" w:lineRule="exact"/>
        <w:jc w:val="center"/>
        <w:rPr>
          <w:rFonts w:asciiTheme="minorEastAsia" w:eastAsiaTheme="minorEastAsia" w:hAnsiTheme="minorEastAsia" w:cs="方正小标宋简体"/>
          <w:sz w:val="40"/>
          <w:szCs w:val="44"/>
        </w:rPr>
      </w:pPr>
      <w:bookmarkStart w:id="0" w:name="_GoBack"/>
      <w:bookmarkEnd w:id="0"/>
      <w:r>
        <w:rPr>
          <w:rFonts w:ascii="方正小标宋简体" w:eastAsia="方正小标宋简体" w:hAnsi="方正小标宋简体" w:cs="方正小标宋简体" w:hint="eastAsia"/>
          <w:sz w:val="44"/>
          <w:szCs w:val="44"/>
        </w:rPr>
        <w:t>安徽工程大学第七届大学生艺术展演活动高校美育改革创新优秀案例申报书</w:t>
      </w:r>
      <w:r w:rsidRPr="00F7787B">
        <w:rPr>
          <w:rFonts w:asciiTheme="minorEastAsia" w:eastAsiaTheme="minorEastAsia" w:hAnsiTheme="minorEastAsia" w:cs="方正小标宋简体" w:hint="eastAsia"/>
          <w:sz w:val="40"/>
          <w:szCs w:val="44"/>
        </w:rPr>
        <w:t>（样表）</w:t>
      </w:r>
    </w:p>
    <w:p w:rsidR="00F7787B" w:rsidRDefault="00F7787B" w:rsidP="00F7787B">
      <w:pPr>
        <w:tabs>
          <w:tab w:val="left" w:pos="2725"/>
        </w:tabs>
        <w:autoSpaceDE w:val="0"/>
        <w:autoSpaceDN w:val="0"/>
        <w:spacing w:line="580" w:lineRule="exact"/>
        <w:jc w:val="left"/>
        <w:rPr>
          <w:rFonts w:ascii="仿宋" w:eastAsia="仿宋" w:hAnsi="仿宋" w:cs="仿宋"/>
          <w:color w:val="363638"/>
          <w:spacing w:val="-15"/>
          <w:sz w:val="32"/>
          <w:szCs w:val="32"/>
        </w:rPr>
      </w:pPr>
      <w:r>
        <w:rPr>
          <w:rFonts w:ascii="仿宋" w:eastAsia="仿宋" w:hAnsi="仿宋" w:cs="仿宋" w:hint="eastAsia"/>
          <w:color w:val="1F1F21"/>
          <w:kern w:val="0"/>
          <w:sz w:val="32"/>
          <w:szCs w:val="32"/>
        </w:rPr>
        <w:t>________________（</w:t>
      </w:r>
      <w:r>
        <w:rPr>
          <w:rFonts w:ascii="仿宋" w:eastAsia="仿宋" w:hAnsi="仿宋" w:cs="仿宋" w:hint="eastAsia"/>
          <w:color w:val="565656"/>
          <w:spacing w:val="8"/>
          <w:kern w:val="0"/>
          <w:sz w:val="32"/>
          <w:szCs w:val="32"/>
        </w:rPr>
        <w:t>学</w:t>
      </w:r>
      <w:r>
        <w:rPr>
          <w:rFonts w:ascii="仿宋" w:eastAsia="仿宋" w:hAnsi="仿宋" w:cs="仿宋" w:hint="eastAsia"/>
          <w:color w:val="363638"/>
          <w:spacing w:val="9"/>
          <w:kern w:val="0"/>
          <w:sz w:val="32"/>
          <w:szCs w:val="32"/>
        </w:rPr>
        <w:t>院</w:t>
      </w:r>
      <w:r>
        <w:rPr>
          <w:rFonts w:ascii="仿宋" w:eastAsia="仿宋" w:hAnsi="仿宋" w:cs="仿宋" w:hint="eastAsia"/>
          <w:color w:val="565656"/>
          <w:spacing w:val="18"/>
          <w:kern w:val="0"/>
          <w:sz w:val="32"/>
          <w:szCs w:val="32"/>
        </w:rPr>
        <w:t>盖章</w:t>
      </w:r>
      <w:r>
        <w:rPr>
          <w:rFonts w:ascii="仿宋" w:eastAsia="仿宋" w:hAnsi="仿宋" w:cs="仿宋" w:hint="eastAsia"/>
          <w:color w:val="363638"/>
          <w:spacing w:val="-15"/>
          <w:kern w:val="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gridCol w:w="5044"/>
      </w:tblGrid>
      <w:tr w:rsidR="00F7787B" w:rsidTr="00D563D4">
        <w:tc>
          <w:tcPr>
            <w:tcW w:w="3972" w:type="dxa"/>
            <w:tcBorders>
              <w:top w:val="single" w:sz="4" w:space="0" w:color="auto"/>
              <w:left w:val="single" w:sz="4" w:space="0" w:color="auto"/>
              <w:bottom w:val="single" w:sz="4" w:space="0" w:color="auto"/>
              <w:right w:val="single" w:sz="4" w:space="0" w:color="auto"/>
            </w:tcBorders>
            <w:vAlign w:val="center"/>
          </w:tcPr>
          <w:p w:rsidR="00F7787B" w:rsidRDefault="00F7787B" w:rsidP="00D563D4">
            <w:pPr>
              <w:tabs>
                <w:tab w:val="left" w:pos="2725"/>
              </w:tabs>
              <w:autoSpaceDE w:val="0"/>
              <w:autoSpaceDN w:val="0"/>
              <w:jc w:val="center"/>
              <w:rPr>
                <w:rFonts w:ascii="仿宋" w:eastAsia="仿宋" w:hAnsi="仿宋" w:cs="仿宋"/>
                <w:color w:val="363638"/>
                <w:spacing w:val="-15"/>
                <w:sz w:val="28"/>
                <w:szCs w:val="32"/>
              </w:rPr>
            </w:pPr>
            <w:r>
              <w:rPr>
                <w:rFonts w:ascii="仿宋" w:eastAsia="仿宋" w:hAnsi="仿宋" w:cs="仿宋" w:hint="eastAsia"/>
                <w:color w:val="363638"/>
                <w:spacing w:val="-15"/>
                <w:kern w:val="0"/>
                <w:sz w:val="28"/>
                <w:szCs w:val="32"/>
              </w:rPr>
              <w:t>案例代码</w:t>
            </w:r>
          </w:p>
          <w:p w:rsidR="00F7787B" w:rsidRDefault="00F7787B" w:rsidP="00D563D4">
            <w:pPr>
              <w:tabs>
                <w:tab w:val="left" w:pos="2725"/>
              </w:tabs>
              <w:autoSpaceDE w:val="0"/>
              <w:autoSpaceDN w:val="0"/>
              <w:jc w:val="center"/>
              <w:rPr>
                <w:rFonts w:ascii="仿宋" w:eastAsia="仿宋" w:hAnsi="仿宋" w:cs="仿宋"/>
                <w:color w:val="363638"/>
                <w:spacing w:val="-15"/>
                <w:sz w:val="28"/>
                <w:szCs w:val="32"/>
              </w:rPr>
            </w:pPr>
            <w:r>
              <w:rPr>
                <w:rFonts w:ascii="仿宋" w:eastAsia="仿宋" w:hAnsi="仿宋" w:cs="仿宋" w:hint="eastAsia"/>
                <w:color w:val="363638"/>
                <w:spacing w:val="-15"/>
                <w:kern w:val="0"/>
                <w:sz w:val="24"/>
                <w:szCs w:val="32"/>
              </w:rPr>
              <w:t>（见后附说明）</w:t>
            </w:r>
          </w:p>
        </w:tc>
        <w:tc>
          <w:tcPr>
            <w:tcW w:w="4918" w:type="dxa"/>
            <w:tcBorders>
              <w:top w:val="single" w:sz="4" w:space="0" w:color="auto"/>
              <w:left w:val="single" w:sz="4" w:space="0" w:color="auto"/>
              <w:bottom w:val="single" w:sz="4" w:space="0" w:color="auto"/>
              <w:right w:val="single" w:sz="4" w:space="0" w:color="auto"/>
            </w:tcBorders>
            <w:vAlign w:val="center"/>
          </w:tcPr>
          <w:p w:rsidR="00F7787B" w:rsidRDefault="00F7787B" w:rsidP="00D563D4">
            <w:pPr>
              <w:tabs>
                <w:tab w:val="left" w:pos="2725"/>
              </w:tabs>
              <w:autoSpaceDE w:val="0"/>
              <w:autoSpaceDN w:val="0"/>
              <w:jc w:val="center"/>
              <w:rPr>
                <w:rFonts w:ascii="仿宋" w:eastAsia="仿宋" w:hAnsi="仿宋" w:cs="仿宋"/>
                <w:color w:val="363638"/>
                <w:spacing w:val="-15"/>
                <w:sz w:val="28"/>
                <w:szCs w:val="32"/>
              </w:rPr>
            </w:pPr>
            <w:r>
              <w:rPr>
                <w:rFonts w:ascii="仿宋" w:eastAsia="仿宋" w:hAnsi="仿宋" w:cs="仿宋" w:hint="eastAsia"/>
                <w:color w:val="363638"/>
                <w:spacing w:val="-15"/>
                <w:kern w:val="0"/>
                <w:sz w:val="28"/>
                <w:szCs w:val="32"/>
              </w:rPr>
              <w:t>案例题目</w:t>
            </w:r>
          </w:p>
        </w:tc>
      </w:tr>
      <w:tr w:rsidR="00F7787B" w:rsidTr="00D563D4">
        <w:trPr>
          <w:trHeight w:val="680"/>
        </w:trPr>
        <w:tc>
          <w:tcPr>
            <w:tcW w:w="3972" w:type="dxa"/>
            <w:tcBorders>
              <w:top w:val="single" w:sz="4" w:space="0" w:color="auto"/>
              <w:left w:val="single" w:sz="4" w:space="0" w:color="auto"/>
              <w:bottom w:val="single" w:sz="4" w:space="0" w:color="auto"/>
              <w:right w:val="single" w:sz="4" w:space="0" w:color="auto"/>
            </w:tcBorders>
            <w:vAlign w:val="center"/>
          </w:tcPr>
          <w:p w:rsidR="00F7787B" w:rsidRDefault="00F7787B" w:rsidP="00D563D4">
            <w:pPr>
              <w:tabs>
                <w:tab w:val="left" w:pos="2725"/>
              </w:tabs>
              <w:autoSpaceDE w:val="0"/>
              <w:autoSpaceDN w:val="0"/>
              <w:jc w:val="center"/>
              <w:rPr>
                <w:rFonts w:ascii="仿宋" w:eastAsia="仿宋" w:hAnsi="仿宋" w:cs="仿宋"/>
                <w:color w:val="363638"/>
                <w:spacing w:val="-15"/>
                <w:sz w:val="28"/>
                <w:szCs w:val="32"/>
              </w:rPr>
            </w:pPr>
          </w:p>
        </w:tc>
        <w:tc>
          <w:tcPr>
            <w:tcW w:w="4918" w:type="dxa"/>
            <w:tcBorders>
              <w:top w:val="single" w:sz="4" w:space="0" w:color="auto"/>
              <w:left w:val="single" w:sz="4" w:space="0" w:color="auto"/>
              <w:bottom w:val="single" w:sz="4" w:space="0" w:color="auto"/>
              <w:right w:val="single" w:sz="4" w:space="0" w:color="auto"/>
            </w:tcBorders>
            <w:vAlign w:val="center"/>
          </w:tcPr>
          <w:p w:rsidR="00F7787B" w:rsidRDefault="00F7787B" w:rsidP="00D563D4">
            <w:pPr>
              <w:tabs>
                <w:tab w:val="left" w:pos="2725"/>
              </w:tabs>
              <w:autoSpaceDE w:val="0"/>
              <w:autoSpaceDN w:val="0"/>
              <w:jc w:val="center"/>
              <w:rPr>
                <w:rFonts w:ascii="仿宋" w:eastAsia="仿宋" w:hAnsi="仿宋" w:cs="仿宋"/>
                <w:color w:val="363638"/>
                <w:spacing w:val="-15"/>
                <w:sz w:val="28"/>
                <w:szCs w:val="32"/>
              </w:rPr>
            </w:pPr>
          </w:p>
        </w:tc>
      </w:tr>
      <w:tr w:rsidR="00F7787B" w:rsidTr="00D563D4">
        <w:tc>
          <w:tcPr>
            <w:tcW w:w="3972" w:type="dxa"/>
            <w:tcBorders>
              <w:top w:val="single" w:sz="4" w:space="0" w:color="auto"/>
              <w:left w:val="single" w:sz="4" w:space="0" w:color="auto"/>
              <w:bottom w:val="single" w:sz="4" w:space="0" w:color="auto"/>
              <w:right w:val="single" w:sz="4" w:space="0" w:color="auto"/>
            </w:tcBorders>
            <w:vAlign w:val="center"/>
          </w:tcPr>
          <w:p w:rsidR="00F7787B" w:rsidRDefault="00F7787B" w:rsidP="00D563D4">
            <w:pPr>
              <w:tabs>
                <w:tab w:val="left" w:pos="2725"/>
              </w:tabs>
              <w:autoSpaceDE w:val="0"/>
              <w:autoSpaceDN w:val="0"/>
              <w:jc w:val="center"/>
              <w:rPr>
                <w:rFonts w:ascii="仿宋" w:eastAsia="仿宋" w:hAnsi="仿宋" w:cs="仿宋"/>
                <w:color w:val="363638"/>
                <w:spacing w:val="-15"/>
                <w:sz w:val="28"/>
                <w:szCs w:val="32"/>
              </w:rPr>
            </w:pPr>
            <w:r>
              <w:rPr>
                <w:rFonts w:ascii="仿宋" w:eastAsia="仿宋" w:hAnsi="仿宋" w:cs="仿宋" w:hint="eastAsia"/>
                <w:color w:val="363638"/>
                <w:spacing w:val="-15"/>
                <w:kern w:val="0"/>
                <w:sz w:val="28"/>
                <w:szCs w:val="32"/>
              </w:rPr>
              <w:t>报送单位</w:t>
            </w:r>
          </w:p>
          <w:p w:rsidR="00F7787B" w:rsidRDefault="00F7787B" w:rsidP="00D563D4">
            <w:pPr>
              <w:tabs>
                <w:tab w:val="left" w:pos="2725"/>
              </w:tabs>
              <w:autoSpaceDE w:val="0"/>
              <w:autoSpaceDN w:val="0"/>
              <w:jc w:val="center"/>
              <w:rPr>
                <w:rFonts w:ascii="仿宋" w:eastAsia="仿宋" w:hAnsi="仿宋" w:cs="仿宋"/>
                <w:color w:val="363638"/>
                <w:spacing w:val="-15"/>
                <w:sz w:val="28"/>
                <w:szCs w:val="32"/>
              </w:rPr>
            </w:pPr>
            <w:r>
              <w:rPr>
                <w:rFonts w:ascii="仿宋" w:eastAsia="仿宋" w:hAnsi="仿宋" w:cs="仿宋" w:hint="eastAsia"/>
                <w:color w:val="363638"/>
                <w:spacing w:val="-15"/>
                <w:kern w:val="0"/>
                <w:sz w:val="28"/>
                <w:szCs w:val="32"/>
              </w:rPr>
              <w:t>（请填写全称）</w:t>
            </w:r>
          </w:p>
        </w:tc>
        <w:tc>
          <w:tcPr>
            <w:tcW w:w="4918" w:type="dxa"/>
            <w:tcBorders>
              <w:top w:val="single" w:sz="4" w:space="0" w:color="auto"/>
              <w:left w:val="single" w:sz="4" w:space="0" w:color="auto"/>
              <w:bottom w:val="single" w:sz="4" w:space="0" w:color="auto"/>
              <w:right w:val="single" w:sz="4" w:space="0" w:color="auto"/>
            </w:tcBorders>
            <w:vAlign w:val="center"/>
          </w:tcPr>
          <w:p w:rsidR="00F7787B" w:rsidRDefault="00F7787B" w:rsidP="00D563D4">
            <w:pPr>
              <w:tabs>
                <w:tab w:val="left" w:pos="2725"/>
              </w:tabs>
              <w:autoSpaceDE w:val="0"/>
              <w:autoSpaceDN w:val="0"/>
              <w:jc w:val="center"/>
              <w:rPr>
                <w:rFonts w:ascii="仿宋" w:eastAsia="仿宋" w:hAnsi="仿宋" w:cs="仿宋"/>
                <w:color w:val="363638"/>
                <w:spacing w:val="-15"/>
                <w:sz w:val="28"/>
                <w:szCs w:val="32"/>
              </w:rPr>
            </w:pPr>
          </w:p>
        </w:tc>
      </w:tr>
      <w:tr w:rsidR="00F7787B" w:rsidTr="00D563D4">
        <w:tc>
          <w:tcPr>
            <w:tcW w:w="9836" w:type="dxa"/>
            <w:gridSpan w:val="2"/>
            <w:tcBorders>
              <w:top w:val="single" w:sz="4" w:space="0" w:color="auto"/>
              <w:left w:val="single" w:sz="4" w:space="0" w:color="auto"/>
              <w:bottom w:val="single" w:sz="4" w:space="0" w:color="auto"/>
              <w:right w:val="single" w:sz="4" w:space="0" w:color="auto"/>
            </w:tcBorders>
          </w:tcPr>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r>
              <w:rPr>
                <w:rFonts w:ascii="仿宋" w:eastAsia="仿宋" w:hAnsi="仿宋" w:cs="仿宋" w:hint="eastAsia"/>
                <w:color w:val="363638"/>
                <w:spacing w:val="-15"/>
                <w:kern w:val="0"/>
                <w:sz w:val="28"/>
                <w:szCs w:val="32"/>
              </w:rPr>
              <w:t>案例摘要（限300字左右）</w:t>
            </w: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r>
              <w:rPr>
                <w:rFonts w:ascii="仿宋" w:eastAsia="仿宋" w:hAnsi="仿宋" w:cs="仿宋" w:hint="eastAsia"/>
                <w:color w:val="363638"/>
                <w:spacing w:val="-15"/>
                <w:kern w:val="0"/>
                <w:sz w:val="28"/>
                <w:szCs w:val="32"/>
              </w:rPr>
              <w:lastRenderedPageBreak/>
              <w:t>案例全文（5000字以内，可另附页）</w:t>
            </w: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p w:rsidR="00F7787B" w:rsidRDefault="00F7787B" w:rsidP="00D563D4">
            <w:pPr>
              <w:tabs>
                <w:tab w:val="left" w:pos="2725"/>
              </w:tabs>
              <w:autoSpaceDE w:val="0"/>
              <w:autoSpaceDN w:val="0"/>
              <w:jc w:val="left"/>
              <w:rPr>
                <w:rFonts w:ascii="仿宋" w:eastAsia="仿宋" w:hAnsi="仿宋" w:cs="仿宋"/>
                <w:color w:val="363638"/>
                <w:spacing w:val="-15"/>
                <w:sz w:val="28"/>
                <w:szCs w:val="32"/>
              </w:rPr>
            </w:pPr>
          </w:p>
        </w:tc>
      </w:tr>
    </w:tbl>
    <w:p w:rsidR="00F7787B" w:rsidRDefault="00F7787B" w:rsidP="00F7787B">
      <w:pPr>
        <w:pStyle w:val="a3"/>
        <w:widowControl/>
        <w:spacing w:line="580" w:lineRule="exact"/>
        <w:jc w:val="center"/>
        <w:rPr>
          <w:rFonts w:ascii="仿宋" w:eastAsia="仿宋" w:hAnsi="仿宋" w:cs="仿宋" w:hint="default"/>
          <w:b/>
          <w:color w:val="232324"/>
          <w:w w:val="104"/>
          <w:sz w:val="32"/>
          <w:szCs w:val="32"/>
        </w:rPr>
      </w:pPr>
    </w:p>
    <w:p w:rsidR="00F7787B" w:rsidRDefault="00F7787B" w:rsidP="00F7787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安徽工程大学第七届大学生艺术展演活动</w:t>
      </w:r>
    </w:p>
    <w:p w:rsidR="00F7787B" w:rsidRPr="00591C0E" w:rsidRDefault="00F7787B" w:rsidP="00F7787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高校美育改革创新优秀案例代码说明</w:t>
      </w:r>
    </w:p>
    <w:p w:rsidR="00F7787B" w:rsidRDefault="00F7787B" w:rsidP="00F7787B">
      <w:pPr>
        <w:pStyle w:val="a3"/>
        <w:widowControl/>
        <w:spacing w:line="580" w:lineRule="exact"/>
        <w:ind w:firstLineChars="200" w:firstLine="640"/>
        <w:rPr>
          <w:rFonts w:ascii="仿宋" w:eastAsia="仿宋" w:hAnsi="仿宋" w:cs="仿宋" w:hint="default"/>
          <w:sz w:val="32"/>
          <w:szCs w:val="32"/>
        </w:rPr>
      </w:pPr>
      <w:r>
        <w:rPr>
          <w:rFonts w:ascii="仿宋" w:eastAsia="仿宋" w:hAnsi="仿宋" w:cs="仿宋"/>
          <w:sz w:val="32"/>
          <w:szCs w:val="32"/>
        </w:rPr>
        <w:t>1.地区代码（第1、2位）</w:t>
      </w:r>
    </w:p>
    <w:p w:rsidR="00F7787B" w:rsidRDefault="00F7787B" w:rsidP="00F7787B">
      <w:pPr>
        <w:pStyle w:val="a3"/>
        <w:widowControl/>
        <w:spacing w:line="580" w:lineRule="exact"/>
        <w:ind w:firstLineChars="200" w:firstLine="640"/>
        <w:rPr>
          <w:rFonts w:ascii="仿宋" w:eastAsia="仿宋" w:hAnsi="仿宋" w:cs="仿宋" w:hint="default"/>
          <w:sz w:val="32"/>
          <w:szCs w:val="32"/>
        </w:rPr>
      </w:pPr>
      <w:r>
        <w:rPr>
          <w:rFonts w:ascii="仿宋" w:eastAsia="仿宋" w:hAnsi="仿宋" w:cs="仿宋"/>
          <w:sz w:val="32"/>
          <w:szCs w:val="32"/>
        </w:rPr>
        <w:t>比如安徽省：22</w:t>
      </w:r>
    </w:p>
    <w:p w:rsidR="00F7787B" w:rsidRDefault="00F7787B" w:rsidP="00F7787B">
      <w:pPr>
        <w:pStyle w:val="a3"/>
        <w:widowControl/>
        <w:spacing w:line="580" w:lineRule="exact"/>
        <w:ind w:firstLineChars="200" w:firstLine="640"/>
        <w:rPr>
          <w:rFonts w:ascii="仿宋" w:eastAsia="仿宋" w:hAnsi="仿宋" w:cs="仿宋" w:hint="default"/>
          <w:sz w:val="32"/>
          <w:szCs w:val="32"/>
        </w:rPr>
      </w:pPr>
      <w:r>
        <w:rPr>
          <w:rFonts w:ascii="仿宋" w:eastAsia="仿宋" w:hAnsi="仿宋" w:cs="仿宋"/>
          <w:sz w:val="32"/>
          <w:szCs w:val="32"/>
        </w:rPr>
        <w:t>2.案例类别代码（第3、4位）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6"/>
        <w:gridCol w:w="2686"/>
      </w:tblGrid>
      <w:tr w:rsidR="00F7787B" w:rsidTr="00D563D4">
        <w:tc>
          <w:tcPr>
            <w:tcW w:w="583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高校美育专兼职教师队伍建设</w:t>
            </w:r>
          </w:p>
        </w:tc>
        <w:tc>
          <w:tcPr>
            <w:tcW w:w="268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01</w:t>
            </w:r>
          </w:p>
        </w:tc>
      </w:tr>
      <w:tr w:rsidR="00F7787B" w:rsidTr="00D563D4">
        <w:tc>
          <w:tcPr>
            <w:tcW w:w="583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高校公共艺术课程建设与推进模式</w:t>
            </w:r>
          </w:p>
        </w:tc>
        <w:tc>
          <w:tcPr>
            <w:tcW w:w="268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02</w:t>
            </w:r>
          </w:p>
        </w:tc>
      </w:tr>
      <w:tr w:rsidR="00F7787B" w:rsidTr="00D563D4">
        <w:tc>
          <w:tcPr>
            <w:tcW w:w="583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高校美育评价体系建设</w:t>
            </w:r>
          </w:p>
        </w:tc>
        <w:tc>
          <w:tcPr>
            <w:tcW w:w="268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03</w:t>
            </w:r>
          </w:p>
        </w:tc>
      </w:tr>
      <w:tr w:rsidR="00F7787B" w:rsidTr="00D563D4">
        <w:tc>
          <w:tcPr>
            <w:tcW w:w="5836" w:type="dxa"/>
            <w:tcBorders>
              <w:top w:val="single" w:sz="4" w:space="0" w:color="auto"/>
              <w:left w:val="single" w:sz="4" w:space="0" w:color="auto"/>
              <w:bottom w:val="single" w:sz="4" w:space="0" w:color="auto"/>
              <w:right w:val="single" w:sz="4" w:space="0" w:color="auto"/>
            </w:tcBorders>
            <w:vAlign w:val="center"/>
          </w:tcPr>
          <w:p w:rsidR="00F7787B" w:rsidRDefault="00F7787B" w:rsidP="00D563D4">
            <w:pPr>
              <w:autoSpaceDE w:val="0"/>
              <w:autoSpaceDN w:val="0"/>
              <w:spacing w:line="301" w:lineRule="exact"/>
              <w:jc w:val="left"/>
              <w:rPr>
                <w:rFonts w:ascii="仿宋" w:eastAsia="仿宋" w:hAnsi="仿宋" w:cs="仿宋"/>
                <w:sz w:val="32"/>
                <w:szCs w:val="32"/>
              </w:rPr>
            </w:pPr>
            <w:r>
              <w:rPr>
                <w:rFonts w:ascii="仿宋" w:eastAsia="仿宋" w:hAnsi="仿宋" w:cs="仿宋" w:hint="eastAsia"/>
                <w:kern w:val="0"/>
                <w:sz w:val="32"/>
                <w:szCs w:val="32"/>
              </w:rPr>
              <w:t>高校学生艺术社团及实践工作坊建设</w:t>
            </w:r>
          </w:p>
        </w:tc>
        <w:tc>
          <w:tcPr>
            <w:tcW w:w="268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04</w:t>
            </w:r>
          </w:p>
        </w:tc>
      </w:tr>
      <w:tr w:rsidR="00F7787B" w:rsidTr="00D563D4">
        <w:tc>
          <w:tcPr>
            <w:tcW w:w="583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中华优秀传统文化传承基地建设</w:t>
            </w:r>
          </w:p>
        </w:tc>
        <w:tc>
          <w:tcPr>
            <w:tcW w:w="268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05</w:t>
            </w:r>
          </w:p>
        </w:tc>
      </w:tr>
      <w:tr w:rsidR="00F7787B" w:rsidTr="00D563D4">
        <w:tc>
          <w:tcPr>
            <w:tcW w:w="583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高校开展美育浸润行动经验做法</w:t>
            </w:r>
          </w:p>
        </w:tc>
        <w:tc>
          <w:tcPr>
            <w:tcW w:w="268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06</w:t>
            </w:r>
          </w:p>
        </w:tc>
      </w:tr>
      <w:tr w:rsidR="00F7787B" w:rsidTr="00D563D4">
        <w:tc>
          <w:tcPr>
            <w:tcW w:w="583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高校美育资源与社会艺术资源共享共建典型做法</w:t>
            </w:r>
          </w:p>
        </w:tc>
        <w:tc>
          <w:tcPr>
            <w:tcW w:w="268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07</w:t>
            </w:r>
          </w:p>
        </w:tc>
      </w:tr>
      <w:tr w:rsidR="00F7787B" w:rsidTr="00D563D4">
        <w:tc>
          <w:tcPr>
            <w:tcW w:w="583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高校名师工作室建设经验做法</w:t>
            </w:r>
          </w:p>
        </w:tc>
        <w:tc>
          <w:tcPr>
            <w:tcW w:w="2686" w:type="dxa"/>
            <w:tcBorders>
              <w:top w:val="single" w:sz="4" w:space="0" w:color="auto"/>
              <w:left w:val="single" w:sz="4" w:space="0" w:color="auto"/>
              <w:bottom w:val="single" w:sz="4" w:space="0" w:color="auto"/>
              <w:right w:val="single" w:sz="4" w:space="0" w:color="auto"/>
            </w:tcBorders>
          </w:tcPr>
          <w:p w:rsidR="00F7787B" w:rsidRDefault="00F7787B" w:rsidP="00D563D4">
            <w:pPr>
              <w:pStyle w:val="a3"/>
              <w:widowControl/>
              <w:spacing w:line="580" w:lineRule="exact"/>
              <w:rPr>
                <w:rFonts w:ascii="仿宋" w:eastAsia="仿宋" w:hAnsi="仿宋" w:cs="仿宋" w:hint="default"/>
                <w:sz w:val="32"/>
                <w:szCs w:val="32"/>
              </w:rPr>
            </w:pPr>
            <w:r>
              <w:rPr>
                <w:rFonts w:ascii="仿宋" w:eastAsia="仿宋" w:hAnsi="仿宋" w:cs="仿宋"/>
                <w:sz w:val="32"/>
                <w:szCs w:val="32"/>
              </w:rPr>
              <w:t>08</w:t>
            </w:r>
          </w:p>
        </w:tc>
      </w:tr>
    </w:tbl>
    <w:p w:rsidR="00001F34" w:rsidRDefault="00F7787B" w:rsidP="00861EE4">
      <w:pPr>
        <w:pStyle w:val="a3"/>
        <w:widowControl/>
        <w:spacing w:line="580" w:lineRule="exact"/>
        <w:ind w:firstLineChars="200" w:firstLine="640"/>
      </w:pPr>
      <w:r>
        <w:rPr>
          <w:rFonts w:ascii="仿宋" w:eastAsia="仿宋" w:hAnsi="仿宋" w:cs="仿宋"/>
          <w:sz w:val="32"/>
          <w:szCs w:val="32"/>
        </w:rPr>
        <w:t>说明：论文代码由以上4位数字和字母构成。例如：安徽省某高校申报高校美育专兼职教师队伍建设的案例，代码为221O;安徽省某高校申报高校美育评价体系建设的案例，代码为2203。</w:t>
      </w:r>
    </w:p>
    <w:sectPr w:rsidR="00001F34" w:rsidSect="00001F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202" w:rsidRDefault="00C91202" w:rsidP="00861EE4">
      <w:r>
        <w:separator/>
      </w:r>
    </w:p>
  </w:endnote>
  <w:endnote w:type="continuationSeparator" w:id="0">
    <w:p w:rsidR="00C91202" w:rsidRDefault="00C91202" w:rsidP="0086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202" w:rsidRDefault="00C91202" w:rsidP="00861EE4">
      <w:r>
        <w:separator/>
      </w:r>
    </w:p>
  </w:footnote>
  <w:footnote w:type="continuationSeparator" w:id="0">
    <w:p w:rsidR="00C91202" w:rsidRDefault="00C91202" w:rsidP="00861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787B"/>
    <w:rsid w:val="00001F34"/>
    <w:rsid w:val="001E3728"/>
    <w:rsid w:val="00861EE4"/>
    <w:rsid w:val="009C474E"/>
    <w:rsid w:val="00C44661"/>
    <w:rsid w:val="00C91202"/>
    <w:rsid w:val="00F7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DFEA4"/>
  <w15:docId w15:val="{D09BFF56-1B0D-414E-85EA-67756851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87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787B"/>
    <w:pPr>
      <w:autoSpaceDE w:val="0"/>
      <w:autoSpaceDN w:val="0"/>
      <w:jc w:val="left"/>
    </w:pPr>
    <w:rPr>
      <w:rFonts w:ascii="宋体" w:hAnsi="宋体" w:hint="eastAsia"/>
      <w:kern w:val="0"/>
      <w:sz w:val="30"/>
      <w:szCs w:val="30"/>
    </w:rPr>
  </w:style>
  <w:style w:type="character" w:customStyle="1" w:styleId="a4">
    <w:name w:val="正文文本 字符"/>
    <w:basedOn w:val="a0"/>
    <w:link w:val="a3"/>
    <w:rsid w:val="00F7787B"/>
    <w:rPr>
      <w:rFonts w:ascii="宋体" w:eastAsia="宋体" w:hAnsi="宋体" w:cs="Times New Roman"/>
      <w:kern w:val="0"/>
      <w:sz w:val="30"/>
      <w:szCs w:val="30"/>
    </w:rPr>
  </w:style>
  <w:style w:type="paragraph" w:styleId="a5">
    <w:name w:val="header"/>
    <w:basedOn w:val="a"/>
    <w:link w:val="a6"/>
    <w:uiPriority w:val="99"/>
    <w:unhideWhenUsed/>
    <w:rsid w:val="00861E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61EE4"/>
    <w:rPr>
      <w:rFonts w:ascii="Calibri" w:eastAsia="宋体" w:hAnsi="Calibri" w:cs="Times New Roman"/>
      <w:sz w:val="18"/>
      <w:szCs w:val="18"/>
    </w:rPr>
  </w:style>
  <w:style w:type="paragraph" w:styleId="a7">
    <w:name w:val="footer"/>
    <w:basedOn w:val="a"/>
    <w:link w:val="a8"/>
    <w:uiPriority w:val="99"/>
    <w:unhideWhenUsed/>
    <w:rsid w:val="00861EE4"/>
    <w:pPr>
      <w:tabs>
        <w:tab w:val="center" w:pos="4153"/>
        <w:tab w:val="right" w:pos="8306"/>
      </w:tabs>
      <w:snapToGrid w:val="0"/>
      <w:jc w:val="left"/>
    </w:pPr>
    <w:rPr>
      <w:sz w:val="18"/>
      <w:szCs w:val="18"/>
    </w:rPr>
  </w:style>
  <w:style w:type="character" w:customStyle="1" w:styleId="a8">
    <w:name w:val="页脚 字符"/>
    <w:basedOn w:val="a0"/>
    <w:link w:val="a7"/>
    <w:uiPriority w:val="99"/>
    <w:rsid w:val="00861EE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2023-04-25T02:11:00Z</dcterms:created>
  <dcterms:modified xsi:type="dcterms:W3CDTF">2023-04-26T00:20:00Z</dcterms:modified>
</cp:coreProperties>
</file>