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43" w:rsidRDefault="00DC7543" w:rsidP="00DC7543">
      <w:pPr>
        <w:widowControl/>
        <w:spacing w:line="520" w:lineRule="exact"/>
        <w:ind w:left="602" w:right="540" w:hangingChars="200" w:hanging="602"/>
        <w:jc w:val="left"/>
        <w:rPr>
          <w:rFonts w:ascii="Times New Roman" w:eastAsia="仿宋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b/>
          <w:kern w:val="0"/>
          <w:sz w:val="30"/>
          <w:szCs w:val="30"/>
        </w:rPr>
        <w:t>附件</w:t>
      </w:r>
      <w:r>
        <w:rPr>
          <w:rFonts w:ascii="Times New Roman" w:eastAsia="仿宋" w:hAnsi="Times New Roman" w:cs="Times New Roman" w:hint="eastAsia"/>
          <w:b/>
          <w:kern w:val="0"/>
          <w:sz w:val="30"/>
          <w:szCs w:val="30"/>
        </w:rPr>
        <w:t>1</w:t>
      </w:r>
      <w:r>
        <w:rPr>
          <w:rFonts w:ascii="Times New Roman" w:eastAsia="仿宋" w:hAnsi="Times New Roman" w:cs="Times New Roman"/>
          <w:b/>
          <w:kern w:val="0"/>
          <w:sz w:val="30"/>
          <w:szCs w:val="30"/>
        </w:rPr>
        <w:t>：选课</w:t>
      </w:r>
      <w:r>
        <w:rPr>
          <w:rFonts w:ascii="Times New Roman" w:eastAsia="仿宋" w:hAnsi="Times New Roman" w:cs="Times New Roman" w:hint="eastAsia"/>
          <w:b/>
          <w:kern w:val="0"/>
          <w:sz w:val="30"/>
          <w:szCs w:val="30"/>
        </w:rPr>
        <w:t>操作指南</w:t>
      </w:r>
    </w:p>
    <w:p w:rsidR="00DC7543" w:rsidRDefault="00DC7543" w:rsidP="00DC7543">
      <w:pPr>
        <w:ind w:firstLineChars="200" w:firstLine="600"/>
        <w:rPr>
          <w:rFonts w:ascii="Times New Roman" w:eastAsia="仿宋" w:hAnsi="Times New Roman" w:cs="Times New Roman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根据学校个性化人才培养改革方案要求，</w:t>
      </w:r>
      <w:r>
        <w:rPr>
          <w:rFonts w:ascii="Times New Roman" w:eastAsia="仿宋" w:hAnsi="Times New Roman" w:cs="Times New Roman"/>
          <w:sz w:val="30"/>
          <w:szCs w:val="30"/>
        </w:rPr>
        <w:t>学生可根据</w:t>
      </w:r>
      <w:r>
        <w:rPr>
          <w:rFonts w:ascii="Times New Roman" w:eastAsia="仿宋" w:hAnsi="Times New Roman" w:cs="Times New Roman" w:hint="eastAsia"/>
          <w:sz w:val="30"/>
          <w:szCs w:val="30"/>
        </w:rPr>
        <w:t>专业特色和个人个性化发展需求，合理规划个人学习计划，自主</w:t>
      </w:r>
      <w:r>
        <w:rPr>
          <w:rFonts w:ascii="Times New Roman" w:eastAsia="仿宋" w:hAnsi="Times New Roman" w:cs="Times New Roman" w:hint="eastAsia"/>
          <w:b/>
          <w:bCs/>
          <w:sz w:val="30"/>
          <w:szCs w:val="30"/>
          <w:u w:val="single"/>
        </w:rPr>
        <w:t>选课程、选进程、选老师</w:t>
      </w:r>
      <w:r>
        <w:rPr>
          <w:rFonts w:ascii="Times New Roman" w:eastAsia="仿宋" w:hAnsi="Times New Roman" w:cs="Times New Roman"/>
          <w:sz w:val="30"/>
          <w:szCs w:val="30"/>
        </w:rPr>
        <w:t>。</w:t>
      </w:r>
      <w:r>
        <w:rPr>
          <w:rFonts w:ascii="Times New Roman" w:eastAsia="仿宋" w:hAnsi="Times New Roman" w:cs="Times New Roman" w:hint="eastAsia"/>
          <w:sz w:val="30"/>
          <w:szCs w:val="30"/>
        </w:rPr>
        <w:t>具体操作步骤如下：</w:t>
      </w:r>
    </w:p>
    <w:p w:rsidR="00DC7543" w:rsidRDefault="00DC7543" w:rsidP="00DC7543">
      <w:pPr>
        <w:ind w:firstLineChars="200" w:firstLine="600"/>
        <w:rPr>
          <w:rFonts w:ascii="Times New Roman" w:eastAsia="仿宋" w:hAnsi="Times New Roman" w:cs="Times New Roman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1. 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进入</w:t>
      </w:r>
      <w:r>
        <w:rPr>
          <w:rFonts w:ascii="Times New Roman" w:eastAsia="仿宋" w:hAnsi="Times New Roman" w:cs="Times New Roman"/>
          <w:sz w:val="30"/>
          <w:szCs w:val="30"/>
        </w:rPr>
        <w:t>校园网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首页，点击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“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校园服务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---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教务系统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”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后登陆教务系统，选择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“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教务系统（新系统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—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自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2019-2020-2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学期开始使用）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”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的入口，如图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所示。</w:t>
      </w:r>
    </w:p>
    <w:p w:rsidR="00DC7543" w:rsidRDefault="00DC7543" w:rsidP="00DC7543">
      <w:pPr>
        <w:jc w:val="center"/>
        <w:rPr>
          <w:rFonts w:ascii="Times New Roman" w:eastAsia="仿宋" w:hAnsi="Times New Roman" w:cs="Times New Roman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noProof/>
        </w:rPr>
        <w:drawing>
          <wp:inline distT="0" distB="0" distL="0" distR="0" wp14:anchorId="117AA13C" wp14:editId="28883DDC">
            <wp:extent cx="5274310" cy="10102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543" w:rsidRDefault="00DC7543" w:rsidP="00DC7543">
      <w:pPr>
        <w:jc w:val="center"/>
        <w:rPr>
          <w:rFonts w:ascii="Times New Roman" w:eastAsia="仿宋" w:hAnsi="Times New Roman" w:cs="Times New Roman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noProof/>
        </w:rPr>
        <w:drawing>
          <wp:inline distT="0" distB="0" distL="0" distR="0" wp14:anchorId="0DB9EA35" wp14:editId="305A9918">
            <wp:extent cx="5274310" cy="2075815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543" w:rsidRDefault="00DC7543" w:rsidP="00DC7543">
      <w:pPr>
        <w:spacing w:afterLines="50" w:after="156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图</w:t>
      </w:r>
      <w:r>
        <w:rPr>
          <w:rFonts w:ascii="Times New Roman" w:eastAsia="宋体" w:hAnsi="Times New Roman" w:cs="Times New Roman"/>
          <w:kern w:val="0"/>
          <w:szCs w:val="21"/>
        </w:rPr>
        <w:t>1</w:t>
      </w:r>
    </w:p>
    <w:p w:rsidR="00DC7543" w:rsidRDefault="00DC7543" w:rsidP="00DC7543">
      <w:pPr>
        <w:ind w:firstLineChars="200" w:firstLine="600"/>
        <w:rPr>
          <w:rFonts w:ascii="Times New Roman" w:eastAsia="仿宋" w:hAnsi="Times New Roman" w:cs="Times New Roman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2. 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进入登陆页面，默认密码身份证后六位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（见图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）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，登陆后点击个人头像修改密码，并绑定常用邮箱（后期找回密码用）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。</w:t>
      </w:r>
    </w:p>
    <w:p w:rsidR="00DC7543" w:rsidRDefault="00DC7543" w:rsidP="00DC7543">
      <w:pPr>
        <w:jc w:val="center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noProof/>
        </w:rPr>
        <w:lastRenderedPageBreak/>
        <w:drawing>
          <wp:inline distT="0" distB="0" distL="0" distR="0" wp14:anchorId="1EAFFD25" wp14:editId="608F3C98">
            <wp:extent cx="3580765" cy="162560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20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543" w:rsidRDefault="00DC7543" w:rsidP="00DC7543">
      <w:pPr>
        <w:spacing w:afterLines="50" w:after="156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图</w:t>
      </w:r>
      <w:r>
        <w:rPr>
          <w:rFonts w:ascii="Times New Roman" w:eastAsia="宋体" w:hAnsi="Times New Roman" w:cs="Times New Roman"/>
          <w:kern w:val="0"/>
          <w:szCs w:val="21"/>
        </w:rPr>
        <w:t>2</w:t>
      </w:r>
    </w:p>
    <w:p w:rsidR="00DC7543" w:rsidRDefault="00DC7543" w:rsidP="00DC7543">
      <w:pPr>
        <w:ind w:firstLineChars="200" w:firstLine="600"/>
        <w:rPr>
          <w:rFonts w:ascii="Times New Roman" w:eastAsia="仿宋" w:hAnsi="Times New Roman" w:cs="Times New Roman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3. 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点击左边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“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选课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”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，进入如下选课界面，请认真查看</w:t>
      </w:r>
      <w:r>
        <w:rPr>
          <w:rFonts w:ascii="Times New Roman" w:eastAsia="仿宋" w:hAnsi="Times New Roman" w:cs="Times New Roman"/>
          <w:b/>
          <w:kern w:val="0"/>
          <w:sz w:val="30"/>
          <w:szCs w:val="30"/>
          <w:u w:val="single"/>
        </w:rPr>
        <w:t>选课限制与注意事项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；再点击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“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进入选课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”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，如图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3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所示。为便于学生了解课程设置，部分课表前期已根据培养方案要求预置到学生个人课表中。</w:t>
      </w:r>
    </w:p>
    <w:p w:rsidR="00DC7543" w:rsidRDefault="00DC7543" w:rsidP="00DC7543">
      <w:pPr>
        <w:jc w:val="center"/>
        <w:rPr>
          <w:rFonts w:ascii="Times New Roman" w:eastAsia="仿宋" w:hAnsi="Times New Roman" w:cs="Times New Roman"/>
          <w:kern w:val="0"/>
          <w:sz w:val="30"/>
          <w:szCs w:val="30"/>
        </w:rPr>
      </w:pPr>
      <w:r>
        <w:rPr>
          <w:noProof/>
        </w:rPr>
        <w:drawing>
          <wp:inline distT="0" distB="0" distL="114300" distR="114300" wp14:anchorId="72149059" wp14:editId="19F28D36">
            <wp:extent cx="5388610" cy="2763520"/>
            <wp:effectExtent l="0" t="0" r="2540" b="1778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543" w:rsidRDefault="00DC7543" w:rsidP="00DC7543">
      <w:pPr>
        <w:spacing w:afterLines="50" w:after="156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图</w:t>
      </w:r>
      <w:r>
        <w:rPr>
          <w:rFonts w:ascii="Times New Roman" w:eastAsia="宋体" w:hAnsi="Times New Roman" w:cs="Times New Roman"/>
          <w:kern w:val="0"/>
          <w:szCs w:val="21"/>
        </w:rPr>
        <w:t>3</w:t>
      </w:r>
    </w:p>
    <w:p w:rsidR="00DC7543" w:rsidRDefault="00DC7543" w:rsidP="00DC7543">
      <w:pPr>
        <w:ind w:firstLineChars="200" w:firstLine="600"/>
        <w:rPr>
          <w:rFonts w:ascii="Times New Roman" w:eastAsia="仿宋" w:hAnsi="Times New Roman" w:cs="Times New Roman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4. 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进入选课页面（图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4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），可进行如下操作选课（两种均可完成选课操作）：</w:t>
      </w:r>
    </w:p>
    <w:p w:rsidR="00DC7543" w:rsidRDefault="00DC7543" w:rsidP="00DC7543">
      <w:pPr>
        <w:ind w:firstLineChars="200" w:firstLine="600"/>
        <w:rPr>
          <w:rFonts w:ascii="Times New Roman" w:eastAsia="仿宋" w:hAnsi="Times New Roman" w:cs="Times New Roman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操作方式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：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课程表中所显示数字，即当前时间可选课程数量，点击课表数字，显示可选课程，进行选课操作；课程表中已显示的课程是统一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预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置课程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，</w:t>
      </w:r>
      <w:r>
        <w:rPr>
          <w:rFonts w:ascii="Times New Roman" w:eastAsia="仿宋" w:hAnsi="Times New Roman" w:cs="Times New Roman" w:hint="eastAsia"/>
          <w:b/>
          <w:bCs/>
          <w:kern w:val="0"/>
          <w:sz w:val="30"/>
          <w:szCs w:val="30"/>
        </w:rPr>
        <w:t>可以先退选再改选其他时间、其他</w:t>
      </w:r>
      <w:r>
        <w:rPr>
          <w:rFonts w:ascii="Times New Roman" w:eastAsia="仿宋" w:hAnsi="Times New Roman" w:cs="Times New Roman" w:hint="eastAsia"/>
          <w:b/>
          <w:bCs/>
          <w:kern w:val="0"/>
          <w:sz w:val="30"/>
          <w:szCs w:val="30"/>
        </w:rPr>
        <w:lastRenderedPageBreak/>
        <w:t>老师的同门课程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。</w:t>
      </w:r>
    </w:p>
    <w:p w:rsidR="00DC7543" w:rsidRDefault="00DC7543" w:rsidP="00DC7543">
      <w:pPr>
        <w:ind w:firstLineChars="200" w:firstLine="600"/>
        <w:rPr>
          <w:rFonts w:ascii="Times New Roman" w:eastAsia="仿宋" w:hAnsi="Times New Roman" w:cs="Times New Roman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操作方式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：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点击课表下方可选课程，选择适当的时间，点击右边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“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选课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”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按钮，进行选课操作。</w:t>
      </w:r>
    </w:p>
    <w:p w:rsidR="00DC7543" w:rsidRDefault="00DC7543" w:rsidP="00DC7543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5. 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选完课程后，在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“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可选课程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”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标签栏下可显示所有已选课程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，如图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5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所示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。</w:t>
      </w:r>
    </w:p>
    <w:p w:rsidR="00DC7543" w:rsidRDefault="00DC7543" w:rsidP="00DC7543">
      <w:pPr>
        <w:jc w:val="center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noProof/>
        </w:rPr>
        <w:drawing>
          <wp:inline distT="0" distB="0" distL="0" distR="0" wp14:anchorId="0920133B" wp14:editId="2E8E8445">
            <wp:extent cx="4715510" cy="6519128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57" b="1188"/>
                    <a:stretch>
                      <a:fillRect/>
                    </a:stretch>
                  </pic:blipFill>
                  <pic:spPr>
                    <a:xfrm>
                      <a:off x="0" y="0"/>
                      <a:ext cx="4733475" cy="654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7543" w:rsidRDefault="00DC7543" w:rsidP="00DC7543">
      <w:pPr>
        <w:jc w:val="center"/>
        <w:rPr>
          <w:rFonts w:ascii="Times New Roman" w:eastAsia="仿宋" w:hAnsi="Times New Roman" w:cs="Times New Roman"/>
        </w:rPr>
      </w:pPr>
      <w:r>
        <w:rPr>
          <w:rFonts w:ascii="Times New Roman" w:eastAsia="宋体" w:hAnsi="Times New Roman" w:cs="Times New Roman"/>
          <w:kern w:val="0"/>
          <w:szCs w:val="21"/>
        </w:rPr>
        <w:t>图</w:t>
      </w:r>
      <w:r>
        <w:rPr>
          <w:rFonts w:ascii="Times New Roman" w:eastAsia="宋体" w:hAnsi="Times New Roman" w:cs="Times New Roman"/>
          <w:kern w:val="0"/>
          <w:szCs w:val="21"/>
        </w:rPr>
        <w:t>4</w:t>
      </w:r>
    </w:p>
    <w:p w:rsidR="00DC7543" w:rsidRDefault="00DC7543" w:rsidP="00DC7543">
      <w:pPr>
        <w:jc w:val="center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noProof/>
        </w:rPr>
        <w:lastRenderedPageBreak/>
        <w:drawing>
          <wp:inline distT="0" distB="0" distL="0" distR="0" wp14:anchorId="2C7509A2" wp14:editId="20FF5908">
            <wp:extent cx="4923155" cy="13792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87"/>
                    <a:stretch>
                      <a:fillRect/>
                    </a:stretch>
                  </pic:blipFill>
                  <pic:spPr>
                    <a:xfrm>
                      <a:off x="0" y="0"/>
                      <a:ext cx="4959781" cy="138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543" w:rsidRDefault="00DC7543" w:rsidP="00DC7543">
      <w:pPr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图</w:t>
      </w:r>
      <w:r>
        <w:rPr>
          <w:rFonts w:ascii="Times New Roman" w:eastAsia="宋体" w:hAnsi="Times New Roman" w:cs="Times New Roman"/>
          <w:kern w:val="0"/>
          <w:szCs w:val="21"/>
        </w:rPr>
        <w:t>5</w:t>
      </w:r>
    </w:p>
    <w:p w:rsidR="00863530" w:rsidRDefault="00863530">
      <w:pPr>
        <w:rPr>
          <w:rFonts w:hint="eastAsia"/>
        </w:rPr>
      </w:pPr>
    </w:p>
    <w:sectPr w:rsidR="00863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54" w:rsidRDefault="00204554" w:rsidP="00DC7543">
      <w:r>
        <w:separator/>
      </w:r>
    </w:p>
  </w:endnote>
  <w:endnote w:type="continuationSeparator" w:id="0">
    <w:p w:rsidR="00204554" w:rsidRDefault="00204554" w:rsidP="00DC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54" w:rsidRDefault="00204554" w:rsidP="00DC7543">
      <w:r>
        <w:separator/>
      </w:r>
    </w:p>
  </w:footnote>
  <w:footnote w:type="continuationSeparator" w:id="0">
    <w:p w:rsidR="00204554" w:rsidRDefault="00204554" w:rsidP="00DC7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13"/>
    <w:rsid w:val="00204554"/>
    <w:rsid w:val="00863530"/>
    <w:rsid w:val="00DC7543"/>
    <w:rsid w:val="00E4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1F5D1"/>
  <w15:chartTrackingRefBased/>
  <w15:docId w15:val="{81741F79-4408-4BFF-9738-26DE5287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5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5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jiangsheng</dc:creator>
  <cp:keywords/>
  <dc:description/>
  <cp:lastModifiedBy>jiangsheng</cp:lastModifiedBy>
  <cp:revision>2</cp:revision>
  <dcterms:created xsi:type="dcterms:W3CDTF">2023-07-14T03:04:00Z</dcterms:created>
  <dcterms:modified xsi:type="dcterms:W3CDTF">2023-07-14T03:05:00Z</dcterms:modified>
</cp:coreProperties>
</file>