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85" w:line="224" w:lineRule="auto"/>
        <w:ind w:left="268"/>
        <w:rPr>
          <w:rFonts w:ascii="黑体" w:hAnsi="黑体" w:eastAsia="黑体" w:cs="黑体"/>
          <w:sz w:val="26"/>
          <w:szCs w:val="26"/>
        </w:rPr>
      </w:pPr>
      <w:r>
        <w:rPr>
          <w:rFonts w:ascii="黑体" w:hAnsi="黑体" w:eastAsia="黑体" w:cs="黑体"/>
          <w:b/>
          <w:bCs/>
          <w:spacing w:val="-14"/>
          <w:sz w:val="26"/>
          <w:szCs w:val="26"/>
        </w:rPr>
        <w:t>附</w:t>
      </w:r>
      <w:r>
        <w:rPr>
          <w:rFonts w:ascii="黑体" w:hAnsi="黑体" w:eastAsia="黑体" w:cs="黑体"/>
          <w:spacing w:val="-51"/>
          <w:sz w:val="26"/>
          <w:szCs w:val="26"/>
        </w:rPr>
        <w:t xml:space="preserve"> </w:t>
      </w:r>
      <w:r>
        <w:rPr>
          <w:rFonts w:ascii="黑体" w:hAnsi="黑体" w:eastAsia="黑体" w:cs="黑体"/>
          <w:b/>
          <w:bCs/>
          <w:spacing w:val="-14"/>
          <w:sz w:val="26"/>
          <w:szCs w:val="26"/>
        </w:rPr>
        <w:t>件</w:t>
      </w:r>
      <w:r>
        <w:rPr>
          <w:rFonts w:ascii="黑体" w:hAnsi="黑体" w:eastAsia="黑体" w:cs="黑体"/>
          <w:spacing w:val="-51"/>
          <w:sz w:val="26"/>
          <w:szCs w:val="26"/>
        </w:rPr>
        <w:t xml:space="preserve"> </w:t>
      </w:r>
      <w:r>
        <w:rPr>
          <w:rFonts w:ascii="黑体" w:hAnsi="黑体" w:eastAsia="黑体" w:cs="黑体"/>
          <w:b/>
          <w:bCs/>
          <w:spacing w:val="-14"/>
          <w:sz w:val="26"/>
          <w:szCs w:val="26"/>
        </w:rPr>
        <w:t>2</w:t>
      </w:r>
    </w:p>
    <w:p>
      <w:pPr>
        <w:spacing w:before="142" w:line="616" w:lineRule="exact"/>
        <w:ind w:left="3440"/>
        <w:rPr>
          <w:rFonts w:ascii="黑体" w:hAnsi="黑体" w:eastAsia="黑体" w:cs="黑体"/>
          <w:sz w:val="35"/>
          <w:szCs w:val="35"/>
        </w:rPr>
      </w:pPr>
      <w:r>
        <w:rPr>
          <w:rFonts w:ascii="黑体" w:hAnsi="黑体" w:eastAsia="黑体" w:cs="黑体"/>
          <w:b/>
          <w:bCs/>
          <w:spacing w:val="-2"/>
          <w:position w:val="19"/>
          <w:sz w:val="35"/>
          <w:szCs w:val="35"/>
        </w:rPr>
        <w:t>项目基本信息表</w:t>
      </w:r>
    </w:p>
    <w:p>
      <w:pPr>
        <w:spacing w:before="1" w:line="220" w:lineRule="auto"/>
        <w:ind w:left="3168"/>
        <w:rPr>
          <w:rFonts w:ascii="黑体" w:hAnsi="黑体" w:eastAsia="黑体" w:cs="黑体"/>
          <w:sz w:val="26"/>
          <w:szCs w:val="26"/>
        </w:rPr>
      </w:pPr>
      <w:r>
        <w:rPr>
          <w:rFonts w:ascii="黑体" w:hAnsi="黑体" w:eastAsia="黑体" w:cs="黑体"/>
          <w:b/>
          <w:bCs/>
          <w:spacing w:val="-28"/>
          <w:sz w:val="26"/>
          <w:szCs w:val="26"/>
        </w:rPr>
        <w:t>供虚拟仿真实验教学项目使用</w:t>
      </w:r>
    </w:p>
    <w:p>
      <w:pPr>
        <w:spacing w:line="29" w:lineRule="exact"/>
      </w:pPr>
    </w:p>
    <w:tbl>
      <w:tblPr>
        <w:tblStyle w:val="4"/>
        <w:tblW w:w="831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671"/>
        <w:gridCol w:w="564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4" w:hRule="atLeast"/>
        </w:trPr>
        <w:tc>
          <w:tcPr>
            <w:tcW w:w="2671" w:type="dxa"/>
            <w:vAlign w:val="top"/>
          </w:tcPr>
          <w:p>
            <w:pPr>
              <w:spacing w:before="243" w:line="219" w:lineRule="auto"/>
              <w:ind w:left="115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"/>
                <w:sz w:val="21"/>
                <w:szCs w:val="21"/>
              </w:rPr>
              <w:t>实验教学项目名称</w:t>
            </w:r>
          </w:p>
        </w:tc>
        <w:tc>
          <w:tcPr>
            <w:tcW w:w="564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9" w:hRule="atLeast"/>
        </w:trPr>
        <w:tc>
          <w:tcPr>
            <w:tcW w:w="2671" w:type="dxa"/>
            <w:vAlign w:val="top"/>
          </w:tcPr>
          <w:p>
            <w:pPr>
              <w:spacing w:before="240" w:line="220" w:lineRule="auto"/>
              <w:ind w:left="115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2"/>
                <w:sz w:val="21"/>
                <w:szCs w:val="21"/>
              </w:rPr>
              <w:t>学校名称</w:t>
            </w:r>
          </w:p>
        </w:tc>
        <w:tc>
          <w:tcPr>
            <w:tcW w:w="564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9" w:hRule="atLeast"/>
        </w:trPr>
        <w:tc>
          <w:tcPr>
            <w:tcW w:w="2671" w:type="dxa"/>
            <w:vAlign w:val="top"/>
          </w:tcPr>
          <w:p>
            <w:pPr>
              <w:spacing w:before="170" w:line="219" w:lineRule="auto"/>
              <w:ind w:left="115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"/>
                <w:sz w:val="21"/>
                <w:szCs w:val="21"/>
              </w:rPr>
              <w:t>实验教学项目负责人</w:t>
            </w:r>
          </w:p>
        </w:tc>
        <w:tc>
          <w:tcPr>
            <w:tcW w:w="564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9" w:hRule="atLeast"/>
        </w:trPr>
        <w:tc>
          <w:tcPr>
            <w:tcW w:w="2671" w:type="dxa"/>
            <w:vAlign w:val="top"/>
          </w:tcPr>
          <w:p>
            <w:pPr>
              <w:spacing w:before="162" w:line="220" w:lineRule="auto"/>
              <w:ind w:left="115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有效链接网址</w:t>
            </w:r>
          </w:p>
        </w:tc>
        <w:tc>
          <w:tcPr>
            <w:tcW w:w="564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65" w:hRule="atLeast"/>
        </w:trPr>
        <w:tc>
          <w:tcPr>
            <w:tcW w:w="2671" w:type="dxa"/>
            <w:vAlign w:val="top"/>
          </w:tcPr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before="69" w:line="541" w:lineRule="exact"/>
              <w:ind w:left="115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1"/>
                <w:position w:val="25"/>
                <w:sz w:val="21"/>
                <w:szCs w:val="21"/>
              </w:rPr>
              <w:t>视频资源网址(可在线播</w:t>
            </w:r>
          </w:p>
          <w:p>
            <w:pPr>
              <w:spacing w:line="220" w:lineRule="auto"/>
              <w:ind w:left="115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5"/>
                <w:sz w:val="21"/>
                <w:szCs w:val="21"/>
              </w:rPr>
              <w:t>放</w:t>
            </w:r>
            <w:r>
              <w:rPr>
                <w:rFonts w:ascii="宋体" w:hAnsi="宋体" w:eastAsia="宋体" w:cs="宋体"/>
                <w:spacing w:val="-46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21"/>
                <w:szCs w:val="21"/>
              </w:rPr>
              <w:t>)</w:t>
            </w:r>
          </w:p>
        </w:tc>
        <w:tc>
          <w:tcPr>
            <w:tcW w:w="5648" w:type="dxa"/>
            <w:vAlign w:val="top"/>
          </w:tcPr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before="65" w:line="496" w:lineRule="auto"/>
              <w:ind w:left="12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2"/>
                <w:sz w:val="20"/>
                <w:szCs w:val="20"/>
              </w:rPr>
              <w:t>说明：视频资源内容应重点介绍实验教学项目的基本</w:t>
            </w:r>
            <w:r>
              <w:rPr>
                <w:rFonts w:ascii="宋体" w:hAnsi="宋体" w:eastAsia="宋体" w:cs="宋体"/>
                <w:spacing w:val="11"/>
                <w:sz w:val="20"/>
                <w:szCs w:val="20"/>
              </w:rPr>
              <w:t>情况，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20"/>
                <w:szCs w:val="20"/>
              </w:rPr>
              <w:t>包括实验名称、实验目的、实验环境、实验内容、实验要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  </w:t>
            </w:r>
            <w:r>
              <w:rPr>
                <w:rFonts w:ascii="宋体" w:hAnsi="宋体" w:eastAsia="宋体" w:cs="宋体"/>
                <w:spacing w:val="13"/>
                <w:sz w:val="20"/>
                <w:szCs w:val="20"/>
              </w:rPr>
              <w:t>求、实验方法、实验步骤、实验注意事项等，实现对所申</w:t>
            </w:r>
            <w:r>
              <w:rPr>
                <w:rFonts w:ascii="宋体" w:hAnsi="宋体" w:eastAsia="宋体" w:cs="宋体"/>
                <w:spacing w:val="6"/>
                <w:sz w:val="20"/>
                <w:szCs w:val="20"/>
              </w:rPr>
              <w:t xml:space="preserve">  </w:t>
            </w:r>
            <w:r>
              <w:rPr>
                <w:rFonts w:ascii="宋体" w:hAnsi="宋体" w:eastAsia="宋体" w:cs="宋体"/>
                <w:spacing w:val="7"/>
                <w:sz w:val="20"/>
                <w:szCs w:val="20"/>
              </w:rPr>
              <w:t>报实验项目的真实反映，激发使用者的参与愿望。时长5-10</w:t>
            </w:r>
          </w:p>
          <w:p>
            <w:pPr>
              <w:spacing w:line="228" w:lineRule="auto"/>
              <w:ind w:left="12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2"/>
                <w:sz w:val="20"/>
                <w:szCs w:val="20"/>
              </w:rPr>
              <w:t>分钟，画面清晰、图像稳定，声音与画面同步且无杂音。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9" w:hRule="atLeast"/>
        </w:trPr>
        <w:tc>
          <w:tcPr>
            <w:tcW w:w="2671" w:type="dxa"/>
            <w:vAlign w:val="top"/>
          </w:tcPr>
          <w:p>
            <w:pPr>
              <w:spacing w:before="247" w:line="219" w:lineRule="auto"/>
              <w:ind w:left="115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满足实验教学的课时数</w:t>
            </w:r>
          </w:p>
        </w:tc>
        <w:tc>
          <w:tcPr>
            <w:tcW w:w="564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4" w:hRule="atLeast"/>
        </w:trPr>
        <w:tc>
          <w:tcPr>
            <w:tcW w:w="2671" w:type="dxa"/>
            <w:vAlign w:val="top"/>
          </w:tcPr>
          <w:p>
            <w:pPr>
              <w:spacing w:before="289" w:line="499" w:lineRule="exact"/>
              <w:ind w:left="115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position w:val="22"/>
                <w:sz w:val="21"/>
                <w:szCs w:val="21"/>
              </w:rPr>
              <w:t>学生实际参与的交互性实</w:t>
            </w:r>
          </w:p>
          <w:p>
            <w:pPr>
              <w:spacing w:line="219" w:lineRule="auto"/>
              <w:ind w:left="115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验操作步骤数</w:t>
            </w:r>
          </w:p>
        </w:tc>
        <w:tc>
          <w:tcPr>
            <w:tcW w:w="564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line="336" w:lineRule="auto"/>
        <w:rPr>
          <w:rFonts w:ascii="Arial"/>
          <w:sz w:val="21"/>
        </w:rPr>
      </w:pPr>
    </w:p>
    <w:p>
      <w:pPr>
        <w:spacing w:line="337" w:lineRule="auto"/>
        <w:rPr>
          <w:rFonts w:ascii="Arial"/>
          <w:sz w:val="21"/>
        </w:rPr>
      </w:pPr>
    </w:p>
    <w:p>
      <w:pPr>
        <w:spacing w:before="84" w:line="222" w:lineRule="auto"/>
        <w:ind w:right="115"/>
        <w:jc w:val="right"/>
        <w:rPr>
          <w:rFonts w:ascii="仿宋" w:hAnsi="仿宋" w:eastAsia="仿宋" w:cs="仿宋"/>
          <w:sz w:val="26"/>
          <w:szCs w:val="26"/>
        </w:rPr>
      </w:pPr>
      <w:r>
        <w:rPr>
          <w:rFonts w:hint="eastAsia" w:ascii="仿宋" w:hAnsi="仿宋" w:eastAsia="仿宋" w:cs="仿宋"/>
          <w:spacing w:val="21"/>
          <w:sz w:val="26"/>
          <w:szCs w:val="26"/>
          <w:lang w:eastAsia="zh-CN"/>
        </w:rPr>
        <w:t>（</w:t>
      </w:r>
      <w:r>
        <w:rPr>
          <w:rFonts w:hint="eastAsia" w:ascii="仿宋" w:hAnsi="仿宋" w:eastAsia="仿宋" w:cs="仿宋"/>
          <w:spacing w:val="21"/>
          <w:sz w:val="26"/>
          <w:szCs w:val="26"/>
          <w:lang w:val="en-US" w:eastAsia="zh-CN"/>
        </w:rPr>
        <w:t>学院盖章</w:t>
      </w:r>
      <w:r>
        <w:rPr>
          <w:rFonts w:hint="eastAsia" w:ascii="仿宋" w:hAnsi="仿宋" w:eastAsia="仿宋" w:cs="仿宋"/>
          <w:spacing w:val="21"/>
          <w:sz w:val="26"/>
          <w:szCs w:val="26"/>
          <w:lang w:eastAsia="zh-CN"/>
        </w:rPr>
        <w:t>）</w:t>
      </w:r>
      <w:r>
        <w:rPr>
          <w:rFonts w:hint="eastAsia" w:ascii="仿宋" w:hAnsi="仿宋" w:eastAsia="仿宋" w:cs="仿宋"/>
          <w:spacing w:val="21"/>
          <w:sz w:val="26"/>
          <w:szCs w:val="26"/>
          <w:lang w:val="en-US" w:eastAsia="zh-CN"/>
        </w:rPr>
        <w:t xml:space="preserve"> </w:t>
      </w:r>
    </w:p>
    <w:p>
      <w:pPr>
        <w:spacing w:line="330" w:lineRule="auto"/>
        <w:rPr>
          <w:rFonts w:ascii="Arial"/>
          <w:sz w:val="21"/>
        </w:rPr>
      </w:pPr>
    </w:p>
    <w:p>
      <w:pPr>
        <w:spacing w:line="330" w:lineRule="auto"/>
        <w:rPr>
          <w:rFonts w:ascii="Arial"/>
          <w:sz w:val="21"/>
        </w:rPr>
      </w:pPr>
    </w:p>
    <w:p>
      <w:pPr>
        <w:spacing w:before="86" w:line="222" w:lineRule="auto"/>
        <w:ind w:left="6865"/>
        <w:rPr>
          <w:rFonts w:ascii="仿宋" w:hAnsi="仿宋" w:eastAsia="仿宋" w:cs="仿宋"/>
          <w:sz w:val="26"/>
          <w:szCs w:val="26"/>
        </w:rPr>
      </w:pPr>
      <w:r>
        <w:rPr>
          <w:rFonts w:ascii="仿宋" w:hAnsi="仿宋" w:eastAsia="仿宋" w:cs="仿宋"/>
          <w:spacing w:val="-18"/>
          <w:sz w:val="26"/>
          <w:szCs w:val="26"/>
        </w:rPr>
        <w:t>年</w:t>
      </w:r>
      <w:r>
        <w:rPr>
          <w:rFonts w:ascii="仿宋" w:hAnsi="仿宋" w:eastAsia="仿宋" w:cs="仿宋"/>
          <w:spacing w:val="21"/>
          <w:sz w:val="26"/>
          <w:szCs w:val="26"/>
        </w:rPr>
        <w:t xml:space="preserve">  </w:t>
      </w:r>
      <w:r>
        <w:rPr>
          <w:rFonts w:ascii="仿宋" w:hAnsi="仿宋" w:eastAsia="仿宋" w:cs="仿宋"/>
          <w:spacing w:val="-18"/>
          <w:sz w:val="26"/>
          <w:szCs w:val="26"/>
        </w:rPr>
        <w:t>月</w:t>
      </w:r>
      <w:r>
        <w:rPr>
          <w:rFonts w:ascii="仿宋" w:hAnsi="仿宋" w:eastAsia="仿宋" w:cs="仿宋"/>
          <w:spacing w:val="50"/>
          <w:sz w:val="26"/>
          <w:szCs w:val="26"/>
        </w:rPr>
        <w:t xml:space="preserve">  </w:t>
      </w:r>
      <w:r>
        <w:rPr>
          <w:rFonts w:ascii="仿宋" w:hAnsi="仿宋" w:eastAsia="仿宋" w:cs="仿宋"/>
          <w:spacing w:val="-18"/>
          <w:sz w:val="26"/>
          <w:szCs w:val="26"/>
        </w:rPr>
        <w:t>日</w:t>
      </w:r>
      <w:bookmarkStart w:id="0" w:name="_GoBack"/>
      <w:bookmarkEnd w:id="0"/>
    </w:p>
    <w:sectPr>
      <w:footerReference r:id="rId5" w:type="default"/>
      <w:pgSz w:w="11910" w:h="16840"/>
      <w:pgMar w:top="1431" w:right="1786" w:bottom="1713" w:left="1284" w:header="0" w:footer="1454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before="1" w:line="183" w:lineRule="auto"/>
      <w:ind w:right="441"/>
      <w:jc w:val="right"/>
      <w:rPr>
        <w:rFonts w:ascii="宋体" w:hAnsi="宋体" w:eastAsia="宋体" w:cs="宋体"/>
        <w:sz w:val="26"/>
        <w:szCs w:val="26"/>
      </w:rPr>
    </w:pPr>
    <w:r>
      <w:rPr>
        <w:rFonts w:ascii="宋体" w:hAnsi="宋体" w:eastAsia="宋体" w:cs="宋体"/>
        <w:spacing w:val="-10"/>
        <w:sz w:val="26"/>
        <w:szCs w:val="26"/>
      </w:rPr>
      <w:t>—</w:t>
    </w:r>
    <w:r>
      <w:rPr>
        <w:rFonts w:ascii="宋体" w:hAnsi="宋体" w:eastAsia="宋体" w:cs="宋体"/>
        <w:spacing w:val="-100"/>
        <w:sz w:val="26"/>
        <w:szCs w:val="26"/>
      </w:rPr>
      <w:t xml:space="preserve"> </w:t>
    </w:r>
    <w:r>
      <w:rPr>
        <w:rFonts w:ascii="宋体" w:hAnsi="宋体" w:eastAsia="宋体" w:cs="宋体"/>
        <w:spacing w:val="-10"/>
        <w:sz w:val="26"/>
        <w:szCs w:val="26"/>
      </w:rPr>
      <w:t>17—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ODk1ODIwZmM3OTMyNjNhMzQ4MzliMzZiNWJhZWE5YjMifQ=="/>
  </w:docVars>
  <w:rsids>
    <w:rsidRoot w:val="00000000"/>
    <w:rsid w:val="08A31967"/>
    <w:rsid w:val="4C4B4D56"/>
    <w:rsid w:val="519C0CD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2</TotalTime>
  <ScaleCrop>false</ScaleCrop>
  <LinksUpToDate>false</LinksUpToDate>
  <Application>WPS Office_12.1.0.15990_F1E327BC-269C-435d-A152-05C5408002CA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2023-05-04T09:49:00Z</dcterms:created>
  <dc:creator>Kingsoft-PDF</dc:creator>
  <cp:lastModifiedBy>丿偏爱灬慕荣</cp:lastModifiedBy>
  <dcterms:modified xsi:type="dcterms:W3CDTF">2023-12-06T02:24:24Z</dcterms:modified>
  <dc:subject>pdfbuilder</dc:subject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wqlLaW5nc29mdCBQREYgdG8gV1BTIDg1</vt:lpwstr>
  </property>
  <property fmtid="{D5CDD505-2E9C-101B-9397-08002B2CF9AE}" pid="3" name="Created">
    <vt:filetime>2023-05-04T09:49:04Z</vt:filetime>
  </property>
  <property fmtid="{D5CDD505-2E9C-101B-9397-08002B2CF9AE}" pid="4" name="UsrData">
    <vt:lpwstr>64530f02a2d7b00015ac315c</vt:lpwstr>
  </property>
  <property fmtid="{D5CDD505-2E9C-101B-9397-08002B2CF9AE}" pid="5" name="KSOProductBuildVer">
    <vt:lpwstr>2052-12.1.0.15990</vt:lpwstr>
  </property>
  <property fmtid="{D5CDD505-2E9C-101B-9397-08002B2CF9AE}" pid="6" name="ICV">
    <vt:lpwstr>61838068A5C44572BBBDCA52313F3064_12</vt:lpwstr>
  </property>
</Properties>
</file>