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413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学院审核学生证申请操作说明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关于学生证申领的审核，分为“辅导员审核”与“学院审核”两个环节，辅导员审核通过后才可进入学院审核；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进入教务系统后切换至“辅导员”或“管理员”身份，辅导员点击“学生证申领审核”进入审核页面，学院领导点击“学生工作”--“学生证”--“院系审核”进入审核页面；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652395" cy="1748155"/>
            <wp:effectExtent l="0" t="0" r="1460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4965065" cy="140970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3.进入审核页面可看见已申请办理学生证的相关信息，包括</w:t>
      </w:r>
      <w:bookmarkStart w:id="0" w:name="_GoBack"/>
      <w:bookmarkEnd w:id="0"/>
      <w:r>
        <w:rPr>
          <w:rFonts w:hint="eastAsia"/>
          <w:lang w:val="en-US" w:eastAsia="zh-CN"/>
        </w:rPr>
        <w:t>学生基本信息、火车到站、户籍地址、家庭地址、当前状态等。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4.勾选相应记录前方的方框，点击审核，可进入具体的一条记录进行审核。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1945640"/>
            <wp:effectExtent l="0" t="0" r="635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5.申请数量较多时，可导出数据，在本地查看。数据导出后，便于进行家庭地址与车站到站是否一致的对比，也可进行申请人数的统计等。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411855" cy="950595"/>
            <wp:effectExtent l="0" t="0" r="1714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6.学生申领学生证时，火车到站须与家庭住址信息一致，如不一致，需提供相关证明（父母异地居住证明或父母异地工作证明、户口簿相关页面），可通过批量下载功能，批量下载学生上传的附件。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914775" cy="10477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7.右上角的页面显示数量控制区域，可设定每页显示的具体数量。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256155" cy="1865630"/>
            <wp:effectExtent l="0" t="0" r="1079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8.若已经批量确认学生申请信息真实无误，可使用“批量审核通过”按钮。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657725" cy="5905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9.系统将记录每个申请记录的审核状态与审核情况。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1818005"/>
            <wp:effectExtent l="0" t="0" r="13335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B3151"/>
    <w:multiLevelType w:val="singleLevel"/>
    <w:tmpl w:val="7CEB31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WI2MzNkNzg3YmJiZTRjNmZjN2ViNTY1MzJjMjIifQ=="/>
  </w:docVars>
  <w:rsids>
    <w:rsidRoot w:val="00000000"/>
    <w:rsid w:val="06E91EFA"/>
    <w:rsid w:val="10AE0749"/>
    <w:rsid w:val="11082369"/>
    <w:rsid w:val="13EF7566"/>
    <w:rsid w:val="20CB3005"/>
    <w:rsid w:val="2EA07661"/>
    <w:rsid w:val="3B6E533A"/>
    <w:rsid w:val="459B4573"/>
    <w:rsid w:val="48515DC8"/>
    <w:rsid w:val="6FAB5334"/>
    <w:rsid w:val="739A5FC5"/>
    <w:rsid w:val="760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2023-11-07T05:57:00Z</dcterms:created>
  <dc:creator>angelapaq</dc:creator>
  <cp:lastModifiedBy>PAQ</cp:lastModifiedBy>
  <dcterms:modified xsi:type="dcterms:W3CDTF">2024-03-14T05:32:26Z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6BF21515C41F4121954A0A76E957EA9D_12</vt:lpwstr>
  </property>
</Properties>
</file>